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23B70" w14:textId="77777777" w:rsidR="00DE3763" w:rsidRPr="00553D02" w:rsidRDefault="00DE3763" w:rsidP="00DE3763">
      <w:pPr>
        <w:jc w:val="center"/>
        <w:rPr>
          <w:rFonts w:ascii="Times New Roman" w:hAnsi="Times New Roman" w:cs="Times New Roman"/>
        </w:rPr>
      </w:pPr>
      <w:r w:rsidRPr="00553D02">
        <w:rPr>
          <w:rStyle w:val="sb21"/>
          <w:rFonts w:ascii="Times New Roman" w:hAnsi="Times New Roman" w:cs="Times New Roman"/>
        </w:rPr>
        <w:t>ČESKÉ REPUBLIKY</w:t>
      </w:r>
      <w:r w:rsidRPr="00553D02">
        <w:rPr>
          <w:rFonts w:ascii="Times New Roman" w:hAnsi="Times New Roman" w:cs="Times New Roman"/>
        </w:rPr>
        <w:t xml:space="preserve"> </w:t>
      </w:r>
    </w:p>
    <w:p w14:paraId="6B5F2FDF" w14:textId="77777777" w:rsidR="00DE3763" w:rsidRPr="00553D02" w:rsidRDefault="00553D02" w:rsidP="00DE3763">
      <w:pPr>
        <w:rPr>
          <w:rFonts w:ascii="Times New Roman" w:hAnsi="Times New Roman" w:cs="Times New Roman"/>
        </w:rPr>
      </w:pPr>
      <w:r w:rsidRPr="00553D02">
        <w:rPr>
          <w:rFonts w:ascii="Times New Roman" w:hAnsi="Times New Roman" w:cs="Times New Roman"/>
        </w:rPr>
        <w:pict w14:anchorId="0FD9B4B5">
          <v:rect id="_x0000_i1025" style="width:0;height:3.75pt" o:hralign="center" o:hrstd="t" o:hrnoshade="t" o:hr="t" fillcolor="#a0a0a0" stroked="f"/>
        </w:pict>
      </w:r>
    </w:p>
    <w:p w14:paraId="3DBC6557" w14:textId="77777777" w:rsidR="00DE3763" w:rsidRPr="00553D02" w:rsidRDefault="00DE3763" w:rsidP="00DE3763">
      <w:pPr>
        <w:pStyle w:val="Normlnweb"/>
        <w:jc w:val="center"/>
      </w:pPr>
      <w:r w:rsidRPr="00553D02">
        <w:rPr>
          <w:b/>
          <w:bCs/>
        </w:rPr>
        <w:t>PROFIL PŘEDPISU:</w:t>
      </w:r>
    </w:p>
    <w:p w14:paraId="7F8880A9" w14:textId="77777777" w:rsidR="00DE3763" w:rsidRPr="00553D02" w:rsidRDefault="00DE3763" w:rsidP="00DE3763">
      <w:pPr>
        <w:rPr>
          <w:rFonts w:ascii="Times New Roman" w:hAnsi="Times New Roman" w:cs="Times New Roman"/>
        </w:rPr>
      </w:pPr>
      <w:r w:rsidRPr="00553D02">
        <w:rPr>
          <w:rFonts w:ascii="Times New Roman" w:hAnsi="Times New Roman" w:cs="Times New Roman"/>
          <w:i/>
          <w:iCs/>
        </w:rPr>
        <w:t>Titul předpisu:</w:t>
      </w:r>
      <w:r w:rsidRPr="00553D02">
        <w:rPr>
          <w:rFonts w:ascii="Times New Roman" w:hAnsi="Times New Roman" w:cs="Times New Roman"/>
        </w:rPr>
        <w:t xml:space="preserve"> </w:t>
      </w:r>
    </w:p>
    <w:p w14:paraId="32BCCD3B" w14:textId="77777777" w:rsidR="00DE3763" w:rsidRPr="00553D02" w:rsidRDefault="00DE3763" w:rsidP="00DE3763">
      <w:pPr>
        <w:ind w:left="720"/>
        <w:rPr>
          <w:rFonts w:ascii="Times New Roman" w:hAnsi="Times New Roman" w:cs="Times New Roman"/>
        </w:rPr>
      </w:pPr>
      <w:r w:rsidRPr="00553D02">
        <w:rPr>
          <w:rFonts w:ascii="Times New Roman" w:hAnsi="Times New Roman" w:cs="Times New Roman"/>
          <w:b/>
          <w:bCs/>
        </w:rPr>
        <w:t>Vyhláška o evidenci a kontrole jaderných materiálů a oznamování údajů o nich</w:t>
      </w:r>
      <w:r w:rsidRPr="00553D02">
        <w:rPr>
          <w:rFonts w:ascii="Times New Roman" w:hAnsi="Times New Roman" w:cs="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DE3763" w:rsidRPr="00553D02" w14:paraId="307E1823" w14:textId="77777777" w:rsidTr="00E32061">
        <w:trPr>
          <w:tblCellSpacing w:w="15" w:type="dxa"/>
        </w:trPr>
        <w:tc>
          <w:tcPr>
            <w:tcW w:w="2500" w:type="pct"/>
            <w:vAlign w:val="center"/>
            <w:hideMark/>
          </w:tcPr>
          <w:p w14:paraId="101A1166" w14:textId="77777777" w:rsidR="00DE3763" w:rsidRPr="00553D02" w:rsidRDefault="00DE3763" w:rsidP="00E32061">
            <w:pPr>
              <w:rPr>
                <w:rFonts w:ascii="Times New Roman" w:hAnsi="Times New Roman" w:cs="Times New Roman"/>
              </w:rPr>
            </w:pPr>
            <w:r w:rsidRPr="00553D02">
              <w:rPr>
                <w:rFonts w:ascii="Times New Roman" w:hAnsi="Times New Roman" w:cs="Times New Roman"/>
                <w:i/>
                <w:iCs/>
              </w:rPr>
              <w:t xml:space="preserve">Citace: </w:t>
            </w:r>
            <w:r w:rsidRPr="00553D02">
              <w:rPr>
                <w:rFonts w:ascii="Times New Roman" w:hAnsi="Times New Roman" w:cs="Times New Roman"/>
                <w:b/>
                <w:bCs/>
              </w:rPr>
              <w:t>374/2016 Sb.</w:t>
            </w:r>
            <w:r w:rsidRPr="00553D02">
              <w:rPr>
                <w:rFonts w:ascii="Times New Roman" w:hAnsi="Times New Roman" w:cs="Times New Roman"/>
              </w:rPr>
              <w:t xml:space="preserve"> </w:t>
            </w:r>
          </w:p>
        </w:tc>
        <w:tc>
          <w:tcPr>
            <w:tcW w:w="0" w:type="auto"/>
            <w:vAlign w:val="center"/>
            <w:hideMark/>
          </w:tcPr>
          <w:p w14:paraId="531A3C09" w14:textId="77777777" w:rsidR="00DE3763" w:rsidRPr="00553D02" w:rsidRDefault="00DE3763" w:rsidP="00E32061">
            <w:pPr>
              <w:rPr>
                <w:rFonts w:ascii="Times New Roman" w:hAnsi="Times New Roman" w:cs="Times New Roman"/>
              </w:rPr>
            </w:pPr>
            <w:r w:rsidRPr="00553D02">
              <w:rPr>
                <w:rFonts w:ascii="Times New Roman" w:hAnsi="Times New Roman" w:cs="Times New Roman"/>
                <w:i/>
                <w:iCs/>
              </w:rPr>
              <w:t xml:space="preserve">Částka: </w:t>
            </w:r>
            <w:r w:rsidRPr="00553D02">
              <w:rPr>
                <w:rFonts w:ascii="Times New Roman" w:hAnsi="Times New Roman" w:cs="Times New Roman"/>
              </w:rPr>
              <w:t xml:space="preserve">150/2016 Sb. </w:t>
            </w:r>
          </w:p>
        </w:tc>
      </w:tr>
      <w:tr w:rsidR="00DE3763" w:rsidRPr="00553D02" w14:paraId="1995BAF3" w14:textId="77777777" w:rsidTr="00E32061">
        <w:trPr>
          <w:tblCellSpacing w:w="15" w:type="dxa"/>
        </w:trPr>
        <w:tc>
          <w:tcPr>
            <w:tcW w:w="0" w:type="auto"/>
            <w:vAlign w:val="center"/>
            <w:hideMark/>
          </w:tcPr>
          <w:p w14:paraId="7070BBA5" w14:textId="77777777" w:rsidR="00DE3763" w:rsidRPr="00553D02" w:rsidRDefault="00DE3763" w:rsidP="00E32061">
            <w:pPr>
              <w:rPr>
                <w:rFonts w:ascii="Times New Roman" w:hAnsi="Times New Roman" w:cs="Times New Roman"/>
              </w:rPr>
            </w:pPr>
            <w:r w:rsidRPr="00553D02">
              <w:rPr>
                <w:rFonts w:ascii="Times New Roman" w:hAnsi="Times New Roman" w:cs="Times New Roman"/>
                <w:i/>
                <w:iCs/>
              </w:rPr>
              <w:t xml:space="preserve">Na straně (od-do): </w:t>
            </w:r>
            <w:r w:rsidRPr="00553D02">
              <w:rPr>
                <w:rFonts w:ascii="Times New Roman" w:hAnsi="Times New Roman" w:cs="Times New Roman"/>
              </w:rPr>
              <w:t xml:space="preserve">5898-5914 </w:t>
            </w:r>
          </w:p>
        </w:tc>
        <w:tc>
          <w:tcPr>
            <w:tcW w:w="0" w:type="auto"/>
            <w:vAlign w:val="center"/>
            <w:hideMark/>
          </w:tcPr>
          <w:p w14:paraId="2FDBAD57" w14:textId="77777777" w:rsidR="00DE3763" w:rsidRPr="00553D02" w:rsidRDefault="00DE3763" w:rsidP="00E32061">
            <w:pPr>
              <w:rPr>
                <w:rFonts w:ascii="Times New Roman" w:hAnsi="Times New Roman" w:cs="Times New Roman"/>
              </w:rPr>
            </w:pPr>
            <w:r w:rsidRPr="00553D02">
              <w:rPr>
                <w:rFonts w:ascii="Times New Roman" w:hAnsi="Times New Roman" w:cs="Times New Roman"/>
                <w:i/>
                <w:iCs/>
              </w:rPr>
              <w:t xml:space="preserve">Rozeslána dne: </w:t>
            </w:r>
            <w:r w:rsidRPr="00553D02">
              <w:rPr>
                <w:rFonts w:ascii="Times New Roman" w:hAnsi="Times New Roman" w:cs="Times New Roman"/>
              </w:rPr>
              <w:t xml:space="preserve">18. listopadu 2016 </w:t>
            </w:r>
          </w:p>
        </w:tc>
      </w:tr>
      <w:tr w:rsidR="00DE3763" w:rsidRPr="00553D02" w14:paraId="3952B5C6" w14:textId="77777777" w:rsidTr="00E32061">
        <w:trPr>
          <w:tblCellSpacing w:w="15" w:type="dxa"/>
        </w:trPr>
        <w:tc>
          <w:tcPr>
            <w:tcW w:w="0" w:type="auto"/>
            <w:vAlign w:val="center"/>
            <w:hideMark/>
          </w:tcPr>
          <w:p w14:paraId="2031B5AD" w14:textId="77777777" w:rsidR="00DE3763" w:rsidRPr="00553D02" w:rsidRDefault="00DE3763" w:rsidP="00E32061">
            <w:pPr>
              <w:rPr>
                <w:rFonts w:ascii="Times New Roman" w:hAnsi="Times New Roman" w:cs="Times New Roman"/>
              </w:rPr>
            </w:pPr>
            <w:r w:rsidRPr="00553D02">
              <w:rPr>
                <w:rFonts w:ascii="Times New Roman" w:hAnsi="Times New Roman" w:cs="Times New Roman"/>
                <w:i/>
                <w:iCs/>
              </w:rPr>
              <w:t xml:space="preserve">Druh předpisu: </w:t>
            </w:r>
            <w:r w:rsidRPr="00553D02">
              <w:rPr>
                <w:rFonts w:ascii="Times New Roman" w:hAnsi="Times New Roman" w:cs="Times New Roman"/>
              </w:rPr>
              <w:t xml:space="preserve">Vyhláška </w:t>
            </w:r>
          </w:p>
        </w:tc>
        <w:tc>
          <w:tcPr>
            <w:tcW w:w="0" w:type="auto"/>
            <w:vAlign w:val="center"/>
            <w:hideMark/>
          </w:tcPr>
          <w:p w14:paraId="2E136692" w14:textId="77777777" w:rsidR="00DE3763" w:rsidRPr="00553D02" w:rsidRDefault="00DE3763" w:rsidP="00E32061">
            <w:pPr>
              <w:rPr>
                <w:rFonts w:ascii="Times New Roman" w:hAnsi="Times New Roman" w:cs="Times New Roman"/>
              </w:rPr>
            </w:pPr>
            <w:r w:rsidRPr="00553D02">
              <w:rPr>
                <w:rFonts w:ascii="Times New Roman" w:hAnsi="Times New Roman" w:cs="Times New Roman"/>
                <w:i/>
                <w:iCs/>
              </w:rPr>
              <w:t xml:space="preserve">Autoři předpisu: </w:t>
            </w:r>
            <w:r w:rsidRPr="00553D02">
              <w:rPr>
                <w:rFonts w:ascii="Times New Roman" w:hAnsi="Times New Roman" w:cs="Times New Roman"/>
              </w:rPr>
              <w:t xml:space="preserve">Státní úřad pro jadernou bezpečnost </w:t>
            </w:r>
          </w:p>
        </w:tc>
      </w:tr>
      <w:tr w:rsidR="00DE3763" w:rsidRPr="00553D02" w14:paraId="762A0C49" w14:textId="77777777" w:rsidTr="00E32061">
        <w:trPr>
          <w:tblCellSpacing w:w="15" w:type="dxa"/>
        </w:trPr>
        <w:tc>
          <w:tcPr>
            <w:tcW w:w="0" w:type="auto"/>
            <w:vAlign w:val="center"/>
            <w:hideMark/>
          </w:tcPr>
          <w:p w14:paraId="35143264" w14:textId="77777777" w:rsidR="00DE3763" w:rsidRPr="00553D02" w:rsidRDefault="00DE3763" w:rsidP="00E32061">
            <w:pPr>
              <w:rPr>
                <w:rFonts w:ascii="Times New Roman" w:hAnsi="Times New Roman" w:cs="Times New Roman"/>
              </w:rPr>
            </w:pPr>
            <w:r w:rsidRPr="00553D02">
              <w:rPr>
                <w:rFonts w:ascii="Times New Roman" w:hAnsi="Times New Roman" w:cs="Times New Roman"/>
                <w:i/>
                <w:iCs/>
              </w:rPr>
              <w:t xml:space="preserve">Datum přijetí: </w:t>
            </w:r>
            <w:r w:rsidRPr="00553D02">
              <w:rPr>
                <w:rFonts w:ascii="Times New Roman" w:hAnsi="Times New Roman" w:cs="Times New Roman"/>
              </w:rPr>
              <w:t xml:space="preserve">7. listopadu 2016 </w:t>
            </w:r>
          </w:p>
        </w:tc>
        <w:tc>
          <w:tcPr>
            <w:tcW w:w="0" w:type="auto"/>
            <w:vAlign w:val="center"/>
            <w:hideMark/>
          </w:tcPr>
          <w:p w14:paraId="62DDE86A" w14:textId="77777777" w:rsidR="00DE3763" w:rsidRPr="00553D02" w:rsidRDefault="00DE3763" w:rsidP="00E32061">
            <w:pPr>
              <w:rPr>
                <w:rFonts w:ascii="Times New Roman" w:hAnsi="Times New Roman" w:cs="Times New Roman"/>
              </w:rPr>
            </w:pPr>
            <w:r w:rsidRPr="00553D02">
              <w:rPr>
                <w:rFonts w:ascii="Times New Roman" w:hAnsi="Times New Roman" w:cs="Times New Roman"/>
                <w:i/>
                <w:iCs/>
              </w:rPr>
              <w:t xml:space="preserve">Datum účinnosti od: </w:t>
            </w:r>
            <w:r w:rsidRPr="00553D02">
              <w:rPr>
                <w:rFonts w:ascii="Times New Roman" w:hAnsi="Times New Roman" w:cs="Times New Roman"/>
              </w:rPr>
              <w:t xml:space="preserve">1. ledna 2017 </w:t>
            </w:r>
          </w:p>
        </w:tc>
      </w:tr>
      <w:tr w:rsidR="00DE3763" w:rsidRPr="00553D02" w14:paraId="17590ED6" w14:textId="77777777" w:rsidTr="00E32061">
        <w:trPr>
          <w:tblCellSpacing w:w="15" w:type="dxa"/>
        </w:trPr>
        <w:tc>
          <w:tcPr>
            <w:tcW w:w="0" w:type="auto"/>
            <w:vAlign w:val="center"/>
            <w:hideMark/>
          </w:tcPr>
          <w:p w14:paraId="46264E4C" w14:textId="77777777" w:rsidR="00DE3763" w:rsidRPr="00553D02" w:rsidRDefault="00DE3763" w:rsidP="00E32061">
            <w:pPr>
              <w:rPr>
                <w:rFonts w:ascii="Times New Roman" w:hAnsi="Times New Roman" w:cs="Times New Roman"/>
              </w:rPr>
            </w:pPr>
            <w:r w:rsidRPr="00553D02">
              <w:rPr>
                <w:rFonts w:ascii="Times New Roman" w:hAnsi="Times New Roman" w:cs="Times New Roman"/>
                <w:i/>
                <w:iCs/>
              </w:rPr>
              <w:t xml:space="preserve">Platnost předpisu: </w:t>
            </w:r>
            <w:r w:rsidRPr="00553D02">
              <w:rPr>
                <w:rFonts w:ascii="Times New Roman" w:hAnsi="Times New Roman" w:cs="Times New Roman"/>
              </w:rPr>
              <w:t xml:space="preserve">ANO </w:t>
            </w:r>
          </w:p>
        </w:tc>
        <w:tc>
          <w:tcPr>
            <w:tcW w:w="0" w:type="auto"/>
            <w:vAlign w:val="center"/>
            <w:hideMark/>
          </w:tcPr>
          <w:p w14:paraId="4696842A" w14:textId="77777777" w:rsidR="00DE3763" w:rsidRPr="00553D02" w:rsidRDefault="00DE3763" w:rsidP="00E32061">
            <w:pPr>
              <w:rPr>
                <w:rFonts w:ascii="Times New Roman" w:hAnsi="Times New Roman" w:cs="Times New Roman"/>
              </w:rPr>
            </w:pPr>
            <w:r w:rsidRPr="00553D02">
              <w:rPr>
                <w:rFonts w:ascii="Times New Roman" w:hAnsi="Times New Roman" w:cs="Times New Roman"/>
                <w:i/>
                <w:iCs/>
              </w:rPr>
              <w:t xml:space="preserve">Pozn. k úč.: </w:t>
            </w:r>
          </w:p>
        </w:tc>
      </w:tr>
    </w:tbl>
    <w:p w14:paraId="4E9AD779" w14:textId="77777777" w:rsidR="00DE3763" w:rsidRPr="00553D02" w:rsidRDefault="00DE3763" w:rsidP="00DE3763">
      <w:pPr>
        <w:rPr>
          <w:rFonts w:ascii="Times New Roman" w:hAnsi="Times New Roman" w:cs="Times New Roman"/>
        </w:rPr>
      </w:pPr>
      <w:r w:rsidRPr="00553D02">
        <w:rPr>
          <w:rFonts w:ascii="Times New Roman" w:hAnsi="Times New Roman" w:cs="Times New Roman"/>
          <w:i/>
          <w:iCs/>
        </w:rPr>
        <w:t>Hesla rejstříku:</w:t>
      </w:r>
      <w:r w:rsidRPr="00553D02">
        <w:rPr>
          <w:rFonts w:ascii="Times New Roman" w:hAnsi="Times New Roman" w:cs="Times New Roman"/>
        </w:rPr>
        <w:t xml:space="preserve"> </w:t>
      </w:r>
    </w:p>
    <w:p w14:paraId="25490B7C" w14:textId="77777777" w:rsidR="00DE3763" w:rsidRPr="00553D02" w:rsidRDefault="00DE3763" w:rsidP="00DE3763">
      <w:pPr>
        <w:ind w:left="720"/>
        <w:rPr>
          <w:rFonts w:ascii="Times New Roman" w:hAnsi="Times New Roman" w:cs="Times New Roman"/>
        </w:rPr>
      </w:pPr>
      <w:r w:rsidRPr="00553D02">
        <w:rPr>
          <w:rFonts w:ascii="Times New Roman" w:hAnsi="Times New Roman" w:cs="Times New Roman"/>
        </w:rPr>
        <w:t xml:space="preserve">Dokumentace projektová a rozpočtová, územně plánovací a </w:t>
      </w:r>
      <w:proofErr w:type="gramStart"/>
      <w:r w:rsidRPr="00553D02">
        <w:rPr>
          <w:rFonts w:ascii="Times New Roman" w:hAnsi="Times New Roman" w:cs="Times New Roman"/>
        </w:rPr>
        <w:t>jiná ;</w:t>
      </w:r>
      <w:proofErr w:type="gramEnd"/>
      <w:r w:rsidRPr="00553D02">
        <w:rPr>
          <w:rFonts w:ascii="Times New Roman" w:hAnsi="Times New Roman" w:cs="Times New Roman"/>
        </w:rPr>
        <w:t xml:space="preserve"> Euratom ; Evropská unie ; Informace, informatika, informační systémy ; Jaderné materiály, jaderná zařízení, radioaktivní látky, štěpné látky, radioaktivní zásilky ; Kontrola ; Ministerstva a ostatní ústřední orgány – Státní úřad pro jadernou bezpečnost </w:t>
      </w:r>
    </w:p>
    <w:p w14:paraId="7E4A554E" w14:textId="77777777" w:rsidR="00DE3763" w:rsidRPr="00553D02" w:rsidRDefault="00DE3763" w:rsidP="00DE3763">
      <w:pPr>
        <w:rPr>
          <w:rFonts w:ascii="Times New Roman" w:hAnsi="Times New Roman" w:cs="Times New Roman"/>
        </w:rPr>
      </w:pPr>
      <w:r w:rsidRPr="00553D02">
        <w:rPr>
          <w:rFonts w:ascii="Times New Roman" w:hAnsi="Times New Roman" w:cs="Times New Roman"/>
          <w:i/>
          <w:iCs/>
        </w:rPr>
        <w:t>Vydáno na základě:</w:t>
      </w:r>
      <w:r w:rsidRPr="00553D02">
        <w:rPr>
          <w:rFonts w:ascii="Times New Roman" w:hAnsi="Times New Roman" w:cs="Times New Roman"/>
        </w:rPr>
        <w:t xml:space="preserve"> </w:t>
      </w:r>
    </w:p>
    <w:p w14:paraId="04B7998F" w14:textId="77777777" w:rsidR="00DE3763" w:rsidRPr="00553D02" w:rsidRDefault="00553D02" w:rsidP="00DE3763">
      <w:pPr>
        <w:ind w:left="720"/>
        <w:rPr>
          <w:rFonts w:ascii="Times New Roman" w:hAnsi="Times New Roman" w:cs="Times New Roman"/>
        </w:rPr>
      </w:pPr>
      <w:hyperlink r:id="rId4" w:history="1">
        <w:r w:rsidR="00DE3763" w:rsidRPr="00553D02">
          <w:rPr>
            <w:rStyle w:val="Hypertextovodkaz"/>
            <w:rFonts w:ascii="Times New Roman" w:hAnsi="Times New Roman" w:cs="Times New Roman"/>
          </w:rPr>
          <w:t>263/2016 Sb.</w:t>
        </w:r>
      </w:hyperlink>
      <w:r w:rsidR="00DE3763" w:rsidRPr="00553D02">
        <w:rPr>
          <w:rFonts w:ascii="Times New Roman" w:hAnsi="Times New Roman" w:cs="Times New Roman"/>
        </w:rPr>
        <w:t xml:space="preserve"> </w:t>
      </w:r>
    </w:p>
    <w:p w14:paraId="128ABF1F" w14:textId="77777777" w:rsidR="00DE3763" w:rsidRPr="00553D02" w:rsidRDefault="00DE3763" w:rsidP="00DE3763">
      <w:pPr>
        <w:rPr>
          <w:rFonts w:ascii="Times New Roman" w:hAnsi="Times New Roman" w:cs="Times New Roman"/>
        </w:rPr>
      </w:pPr>
      <w:r w:rsidRPr="00553D02">
        <w:rPr>
          <w:rFonts w:ascii="Times New Roman" w:hAnsi="Times New Roman" w:cs="Times New Roman"/>
          <w:i/>
          <w:iCs/>
        </w:rPr>
        <w:t>Předpis mění:</w:t>
      </w:r>
      <w:r w:rsidRPr="00553D02">
        <w:rPr>
          <w:rFonts w:ascii="Times New Roman" w:hAnsi="Times New Roman" w:cs="Times New Roman"/>
        </w:rPr>
        <w:t xml:space="preserve"> </w:t>
      </w:r>
    </w:p>
    <w:p w14:paraId="6FD2B644" w14:textId="77777777" w:rsidR="00DE3763" w:rsidRPr="00553D02" w:rsidRDefault="00DE3763" w:rsidP="00DE3763">
      <w:pPr>
        <w:rPr>
          <w:rFonts w:ascii="Times New Roman" w:hAnsi="Times New Roman" w:cs="Times New Roman"/>
        </w:rPr>
      </w:pPr>
      <w:r w:rsidRPr="00553D02">
        <w:rPr>
          <w:rFonts w:ascii="Times New Roman" w:hAnsi="Times New Roman" w:cs="Times New Roman"/>
          <w:i/>
          <w:iCs/>
        </w:rPr>
        <w:t>Předpis ruší:</w:t>
      </w:r>
      <w:r w:rsidRPr="00553D02">
        <w:rPr>
          <w:rFonts w:ascii="Times New Roman" w:hAnsi="Times New Roman" w:cs="Times New Roman"/>
        </w:rPr>
        <w:t xml:space="preserve"> </w:t>
      </w:r>
    </w:p>
    <w:p w14:paraId="01A73CC7" w14:textId="77777777" w:rsidR="00DE3763" w:rsidRPr="00553D02" w:rsidRDefault="00DE3763" w:rsidP="00DE3763">
      <w:pPr>
        <w:rPr>
          <w:rFonts w:ascii="Times New Roman" w:hAnsi="Times New Roman" w:cs="Times New Roman"/>
        </w:rPr>
      </w:pPr>
      <w:r w:rsidRPr="00553D02">
        <w:rPr>
          <w:rFonts w:ascii="Times New Roman" w:hAnsi="Times New Roman" w:cs="Times New Roman"/>
          <w:i/>
          <w:iCs/>
        </w:rPr>
        <w:t>Související předpisy EU:</w:t>
      </w:r>
      <w:r w:rsidRPr="00553D02">
        <w:rPr>
          <w:rFonts w:ascii="Times New Roman" w:hAnsi="Times New Roman" w:cs="Times New Roman"/>
        </w:rPr>
        <w:t xml:space="preserve"> </w:t>
      </w:r>
    </w:p>
    <w:p w14:paraId="07D34B54" w14:textId="77777777" w:rsidR="00DE3763" w:rsidRPr="00553D02" w:rsidRDefault="00553D02" w:rsidP="00DE3763">
      <w:pPr>
        <w:ind w:left="720"/>
        <w:rPr>
          <w:rFonts w:ascii="Times New Roman" w:hAnsi="Times New Roman" w:cs="Times New Roman"/>
        </w:rPr>
      </w:pPr>
      <w:hyperlink r:id="rId5" w:history="1">
        <w:r w:rsidR="00DE3763" w:rsidRPr="00553D02">
          <w:rPr>
            <w:rStyle w:val="Hypertextovodkaz"/>
            <w:rFonts w:ascii="Times New Roman" w:hAnsi="Times New Roman" w:cs="Times New Roman"/>
          </w:rPr>
          <w:t>32005R0302</w:t>
        </w:r>
      </w:hyperlink>
      <w:r w:rsidR="00DE3763" w:rsidRPr="00553D02">
        <w:rPr>
          <w:rFonts w:ascii="Times New Roman" w:hAnsi="Times New Roman" w:cs="Times New Roman"/>
        </w:rPr>
        <w:t xml:space="preserve"> </w:t>
      </w:r>
    </w:p>
    <w:p w14:paraId="76A02F2C" w14:textId="1CA50733" w:rsidR="009717F8" w:rsidRPr="00553D02" w:rsidRDefault="00553D02" w:rsidP="009717F8">
      <w:pPr>
        <w:rPr>
          <w:rFonts w:ascii="Times New Roman" w:hAnsi="Times New Roman" w:cs="Times New Roman"/>
        </w:rPr>
      </w:pPr>
      <w:r w:rsidRPr="00553D02">
        <w:rPr>
          <w:rFonts w:ascii="Times New Roman" w:hAnsi="Times New Roman" w:cs="Times New Roman"/>
        </w:rPr>
        <w:pict w14:anchorId="2DF63C40">
          <v:rect id="_x0000_i1026" style="width:0;height:1.5pt" o:hralign="center" o:hrstd="t" o:hrnoshade="t" o:hr="t" fillcolor="#a0a0a0" stroked="f"/>
        </w:pict>
      </w:r>
    </w:p>
    <w:p w14:paraId="7A3EA005" w14:textId="77777777" w:rsidR="009717F8" w:rsidRPr="00553D02" w:rsidRDefault="009717F8" w:rsidP="009717F8">
      <w:pPr>
        <w:spacing w:after="240"/>
        <w:rPr>
          <w:rFonts w:ascii="Times New Roman" w:hAnsi="Times New Roman" w:cs="Times New Roman"/>
          <w:sz w:val="24"/>
          <w:szCs w:val="24"/>
        </w:rPr>
      </w:pPr>
      <w:r w:rsidRPr="00553D02">
        <w:rPr>
          <w:rFonts w:ascii="Times New Roman" w:hAnsi="Times New Roman" w:cs="Times New Roman"/>
          <w:b/>
          <w:bCs/>
          <w:sz w:val="24"/>
          <w:szCs w:val="24"/>
        </w:rPr>
        <w:t>Text předpisu:</w:t>
      </w:r>
    </w:p>
    <w:p w14:paraId="4F8DD587" w14:textId="77777777" w:rsidR="009717F8" w:rsidRPr="00553D02" w:rsidRDefault="009717F8" w:rsidP="009717F8">
      <w:pPr>
        <w:spacing w:after="0"/>
        <w:jc w:val="center"/>
        <w:rPr>
          <w:rFonts w:ascii="Times New Roman" w:hAnsi="Times New Roman" w:cs="Times New Roman"/>
          <w:sz w:val="24"/>
          <w:szCs w:val="24"/>
        </w:rPr>
      </w:pPr>
      <w:r w:rsidRPr="00553D02">
        <w:rPr>
          <w:rFonts w:ascii="Times New Roman" w:hAnsi="Times New Roman" w:cs="Times New Roman"/>
          <w:b/>
          <w:bCs/>
          <w:sz w:val="24"/>
          <w:szCs w:val="24"/>
        </w:rPr>
        <w:t>374</w:t>
      </w:r>
    </w:p>
    <w:p w14:paraId="0F4583AC" w14:textId="77777777" w:rsidR="009717F8" w:rsidRPr="00553D02" w:rsidRDefault="009717F8" w:rsidP="009717F8">
      <w:pPr>
        <w:rPr>
          <w:rFonts w:ascii="Times New Roman" w:hAnsi="Times New Roman" w:cs="Times New Roman"/>
          <w:sz w:val="24"/>
          <w:szCs w:val="24"/>
        </w:rPr>
      </w:pPr>
    </w:p>
    <w:p w14:paraId="78D918F9"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VYHLÁŠKA</w:t>
      </w:r>
    </w:p>
    <w:p w14:paraId="3BA01134" w14:textId="77777777" w:rsidR="009717F8" w:rsidRPr="00553D02" w:rsidRDefault="009717F8" w:rsidP="009717F8">
      <w:pPr>
        <w:rPr>
          <w:rFonts w:ascii="Times New Roman" w:hAnsi="Times New Roman" w:cs="Times New Roman"/>
          <w:sz w:val="24"/>
          <w:szCs w:val="24"/>
        </w:rPr>
      </w:pPr>
    </w:p>
    <w:p w14:paraId="06C0BE67"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sz w:val="24"/>
          <w:szCs w:val="24"/>
        </w:rPr>
        <w:t>ze dne 7. listopadu 2016</w:t>
      </w:r>
    </w:p>
    <w:p w14:paraId="2B5525F9" w14:textId="77777777" w:rsidR="009717F8" w:rsidRPr="00553D02" w:rsidRDefault="009717F8" w:rsidP="009717F8">
      <w:pPr>
        <w:rPr>
          <w:rFonts w:ascii="Times New Roman" w:hAnsi="Times New Roman" w:cs="Times New Roman"/>
          <w:sz w:val="24"/>
          <w:szCs w:val="24"/>
        </w:rPr>
      </w:pPr>
    </w:p>
    <w:p w14:paraId="7C9E8FE7"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o evidenci a kontrole jaderných materiálů a oznamování údajů o nich</w:t>
      </w:r>
    </w:p>
    <w:p w14:paraId="6A0397F0" w14:textId="78F83641" w:rsidR="009717F8" w:rsidRPr="00553D02" w:rsidRDefault="009717F8" w:rsidP="009717F8">
      <w:pPr>
        <w:spacing w:after="240"/>
        <w:rPr>
          <w:rFonts w:ascii="Times New Roman" w:hAnsi="Times New Roman" w:cs="Times New Roman"/>
          <w:sz w:val="24"/>
          <w:szCs w:val="24"/>
        </w:rPr>
      </w:pPr>
      <w:r w:rsidRPr="00553D02">
        <w:rPr>
          <w:rFonts w:ascii="Times New Roman" w:hAnsi="Times New Roman" w:cs="Times New Roman"/>
          <w:sz w:val="24"/>
          <w:szCs w:val="24"/>
        </w:rPr>
        <w:lastRenderedPageBreak/>
        <w:br/>
      </w: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295D9E91" wp14:editId="4F3D2D1B">
            <wp:extent cx="352425" cy="28575"/>
            <wp:effectExtent l="0" t="0" r="9525" b="9525"/>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Státní úřad pro jadernou bezpečnost stanoví podle § 236 zákona č. 263/2016 Sb., atomový zákon, k provedení § 6 odst. 8 písm. a) a b), § 24 odst. 7, § 25 odst. 2 písm. d), § 166 odst. 6 písm. a) až c), § 167 odst. 2 písm. a) až d) a § 169 odst. 4:</w:t>
      </w:r>
      <w:r w:rsidRPr="00553D02">
        <w:rPr>
          <w:rFonts w:ascii="Times New Roman" w:hAnsi="Times New Roman" w:cs="Times New Roman"/>
          <w:sz w:val="24"/>
          <w:szCs w:val="24"/>
        </w:rPr>
        <w:br/>
      </w:r>
    </w:p>
    <w:p w14:paraId="26E8B851" w14:textId="77777777" w:rsidR="009717F8" w:rsidRPr="00553D02" w:rsidRDefault="009717F8" w:rsidP="009717F8">
      <w:pPr>
        <w:spacing w:after="0"/>
        <w:jc w:val="center"/>
        <w:rPr>
          <w:rFonts w:ascii="Times New Roman" w:hAnsi="Times New Roman" w:cs="Times New Roman"/>
          <w:sz w:val="24"/>
          <w:szCs w:val="24"/>
        </w:rPr>
      </w:pPr>
      <w:r w:rsidRPr="00553D02">
        <w:rPr>
          <w:rFonts w:ascii="Times New Roman" w:hAnsi="Times New Roman" w:cs="Times New Roman"/>
          <w:b/>
          <w:bCs/>
          <w:sz w:val="24"/>
          <w:szCs w:val="24"/>
        </w:rPr>
        <w:t>ČÁST PRVNÍ</w:t>
      </w:r>
    </w:p>
    <w:p w14:paraId="48F3C501" w14:textId="77777777" w:rsidR="009717F8" w:rsidRPr="00553D02" w:rsidRDefault="009717F8" w:rsidP="009717F8">
      <w:pPr>
        <w:rPr>
          <w:rFonts w:ascii="Times New Roman" w:hAnsi="Times New Roman" w:cs="Times New Roman"/>
          <w:sz w:val="24"/>
          <w:szCs w:val="24"/>
        </w:rPr>
      </w:pPr>
    </w:p>
    <w:p w14:paraId="4AD99F70"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ÚVODNÍ USTANOVENÍ</w:t>
      </w:r>
    </w:p>
    <w:p w14:paraId="19C670FE" w14:textId="77777777" w:rsidR="009717F8" w:rsidRPr="00553D02" w:rsidRDefault="009717F8" w:rsidP="009717F8">
      <w:pPr>
        <w:rPr>
          <w:rFonts w:ascii="Times New Roman" w:hAnsi="Times New Roman" w:cs="Times New Roman"/>
          <w:sz w:val="24"/>
          <w:szCs w:val="24"/>
        </w:rPr>
      </w:pPr>
    </w:p>
    <w:p w14:paraId="6CE989ED"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sz w:val="24"/>
          <w:szCs w:val="24"/>
        </w:rPr>
        <w:t>§ 1</w:t>
      </w:r>
    </w:p>
    <w:p w14:paraId="565D3824" w14:textId="77777777" w:rsidR="009717F8" w:rsidRPr="00553D02" w:rsidRDefault="009717F8" w:rsidP="009717F8">
      <w:pPr>
        <w:rPr>
          <w:rFonts w:ascii="Times New Roman" w:hAnsi="Times New Roman" w:cs="Times New Roman"/>
          <w:sz w:val="24"/>
          <w:szCs w:val="24"/>
        </w:rPr>
      </w:pPr>
    </w:p>
    <w:p w14:paraId="513F9E69"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Předmět úpravy</w:t>
      </w:r>
    </w:p>
    <w:p w14:paraId="10ACFA1D" w14:textId="1CCE72FC"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0798DE7F" wp14:editId="47EAFBE6">
            <wp:extent cx="352425" cy="28575"/>
            <wp:effectExtent l="0" t="0" r="9525" b="9525"/>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Tato vyhláška upravuje v návaznosti na přímo použitelný předpis</w:t>
      </w:r>
      <w:r w:rsidRPr="00553D02">
        <w:rPr>
          <w:rFonts w:ascii="Times New Roman" w:hAnsi="Times New Roman" w:cs="Times New Roman"/>
          <w:sz w:val="24"/>
          <w:szCs w:val="24"/>
          <w:vertAlign w:val="superscript"/>
        </w:rPr>
        <w:t>1)</w:t>
      </w:r>
      <w:r w:rsidRPr="00553D02">
        <w:rPr>
          <w:rFonts w:ascii="Times New Roman" w:hAnsi="Times New Roman" w:cs="Times New Roman"/>
          <w:sz w:val="24"/>
          <w:szCs w:val="24"/>
        </w:rPr>
        <w:t xml:space="preserve"> o uplatňování dozoru nad bezpečností v Euratomu</w:t>
      </w:r>
      <w:r w:rsidRPr="00553D02">
        <w:rPr>
          <w:rFonts w:ascii="Times New Roman" w:hAnsi="Times New Roman" w:cs="Times New Roman"/>
          <w:sz w:val="24"/>
          <w:szCs w:val="24"/>
        </w:rPr>
        <w:br/>
      </w:r>
      <w:r w:rsidRPr="00553D02">
        <w:rPr>
          <w:rFonts w:ascii="Times New Roman" w:hAnsi="Times New Roman" w:cs="Times New Roman"/>
          <w:sz w:val="24"/>
          <w:szCs w:val="24"/>
        </w:rPr>
        <w:br/>
      </w:r>
    </w:p>
    <w:p w14:paraId="5703E773"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a) </w:t>
      </w:r>
    </w:p>
    <w:p w14:paraId="4BD31A77"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koncentraci izotopu prvku v materiálu, která jej činí výchozím materiálem,</w:t>
      </w:r>
    </w:p>
    <w:p w14:paraId="7CAB3273"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b) </w:t>
      </w:r>
    </w:p>
    <w:p w14:paraId="4EBB6335"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koncentraci radionuklidu v materiálu, která jej činí zvláštním štěpným materiálem,</w:t>
      </w:r>
    </w:p>
    <w:p w14:paraId="05D9C4CB"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c) </w:t>
      </w:r>
    </w:p>
    <w:p w14:paraId="0E5F5FBD"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seznam jiných štěpných materiálů, které jsou významné z hlediska zajištění nešíření jaderných zbraní,</w:t>
      </w:r>
    </w:p>
    <w:p w14:paraId="7BE88DC7"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d) </w:t>
      </w:r>
    </w:p>
    <w:p w14:paraId="23940D5F"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rozsah, způsob a lhůty pro oznamování údajů o výrobě obalových souborů pro ozářené jaderné palivo, výstavbě horkých komor, výzkumné a vývojové činnosti vztahující se k jadernému palivovému cyklu nebo jiné činnosti stanovené Dodatkovým protokolem k mezinárodní smlouvě o nešíření jaderných zbraní</w:t>
      </w:r>
      <w:r w:rsidRPr="00553D02">
        <w:rPr>
          <w:rFonts w:ascii="Times New Roman" w:hAnsi="Times New Roman" w:cs="Times New Roman"/>
          <w:sz w:val="24"/>
          <w:szCs w:val="24"/>
          <w:vertAlign w:val="superscript"/>
        </w:rPr>
        <w:t>2)</w:t>
      </w:r>
      <w:r w:rsidRPr="00553D02">
        <w:rPr>
          <w:rFonts w:ascii="Times New Roman" w:hAnsi="Times New Roman" w:cs="Times New Roman"/>
          <w:sz w:val="24"/>
          <w:szCs w:val="24"/>
        </w:rPr>
        <w:t>,</w:t>
      </w:r>
    </w:p>
    <w:p w14:paraId="01D1B594"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e) </w:t>
      </w:r>
    </w:p>
    <w:p w14:paraId="652FADDA"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rozsah, způsob a dobu uchovávání informací o těžbě nebo zpracování uranových nebo thoriových rud na území České republiky a jejich předávání Úřadu,</w:t>
      </w:r>
    </w:p>
    <w:p w14:paraId="712D8226"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f) </w:t>
      </w:r>
    </w:p>
    <w:p w14:paraId="79E6E99B"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požadavky na obsah dokumentace pro povolovanou činnost v oblasti nešíření jaderných zbraní,</w:t>
      </w:r>
    </w:p>
    <w:p w14:paraId="2A9CDE9D"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g) </w:t>
      </w:r>
    </w:p>
    <w:p w14:paraId="5F14F7E3"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lastRenderedPageBreak/>
        <w:t>rozsah, způsob a dobu uchovávání evidovaných dokumentů o jaderných materiálech a lhůty pro jejich předávání Úřadu,</w:t>
      </w:r>
    </w:p>
    <w:p w14:paraId="4276AAEA"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h) </w:t>
      </w:r>
    </w:p>
    <w:p w14:paraId="5D87989D"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rozsah a způsob provádění kontroly jaderného materiálu držitelem povolení v oblasti nešíření jaderných zbraní,</w:t>
      </w:r>
    </w:p>
    <w:p w14:paraId="35F6B56C"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i) </w:t>
      </w:r>
    </w:p>
    <w:p w14:paraId="549AC9C6"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 xml:space="preserve">rozsah a způsob vedení systému evidence jaderných materiálů, </w:t>
      </w:r>
    </w:p>
    <w:p w14:paraId="513B8D17"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j) </w:t>
      </w:r>
    </w:p>
    <w:p w14:paraId="74A0953A"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informace o obsahu dokumentů a okruh údajů požadovaných předpisy Euratomu a lhůtu a způsob jejich předávání Úřadu,</w:t>
      </w:r>
    </w:p>
    <w:p w14:paraId="4F89C529"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k) </w:t>
      </w:r>
    </w:p>
    <w:p w14:paraId="735D8FBB"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vzory formulářů pro oznamování údajů ze systému evidence jaderných materiálů Úřadu a Evropské komisi (dále jen "Komise") a</w:t>
      </w:r>
    </w:p>
    <w:p w14:paraId="675FF0F7"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l) </w:t>
      </w:r>
    </w:p>
    <w:p w14:paraId="66AC33A2"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vzor prohlášení koncového uživatele jaderného materiálu v České republice při jeho dovozu.</w:t>
      </w:r>
      <w:r w:rsidRPr="00553D02">
        <w:rPr>
          <w:rFonts w:ascii="Times New Roman" w:hAnsi="Times New Roman" w:cs="Times New Roman"/>
          <w:sz w:val="24"/>
          <w:szCs w:val="24"/>
        </w:rPr>
        <w:br/>
      </w:r>
    </w:p>
    <w:p w14:paraId="7745AA03" w14:textId="77777777" w:rsidR="009717F8" w:rsidRPr="00553D02" w:rsidRDefault="009717F8" w:rsidP="009717F8">
      <w:pPr>
        <w:spacing w:after="0"/>
        <w:jc w:val="center"/>
        <w:rPr>
          <w:rFonts w:ascii="Times New Roman" w:hAnsi="Times New Roman" w:cs="Times New Roman"/>
          <w:sz w:val="24"/>
          <w:szCs w:val="24"/>
        </w:rPr>
      </w:pPr>
      <w:r w:rsidRPr="00553D02">
        <w:rPr>
          <w:rFonts w:ascii="Times New Roman" w:hAnsi="Times New Roman" w:cs="Times New Roman"/>
          <w:sz w:val="24"/>
          <w:szCs w:val="24"/>
        </w:rPr>
        <w:t>§ 2</w:t>
      </w:r>
    </w:p>
    <w:p w14:paraId="46981EF7" w14:textId="77777777" w:rsidR="009717F8" w:rsidRPr="00553D02" w:rsidRDefault="009717F8" w:rsidP="009717F8">
      <w:pPr>
        <w:rPr>
          <w:rFonts w:ascii="Times New Roman" w:hAnsi="Times New Roman" w:cs="Times New Roman"/>
          <w:sz w:val="24"/>
          <w:szCs w:val="24"/>
        </w:rPr>
      </w:pPr>
    </w:p>
    <w:p w14:paraId="54E8B688"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Vymezení pojmů</w:t>
      </w:r>
    </w:p>
    <w:p w14:paraId="7EAF6036" w14:textId="6824D68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0E9C5BFF" wp14:editId="66F1DFD5">
            <wp:extent cx="352425" cy="28575"/>
            <wp:effectExtent l="0" t="0" r="9525" b="9525"/>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Pro účely této vyhlášky se rozumí</w:t>
      </w:r>
      <w:r w:rsidRPr="00553D02">
        <w:rPr>
          <w:rFonts w:ascii="Times New Roman" w:hAnsi="Times New Roman" w:cs="Times New Roman"/>
          <w:sz w:val="24"/>
          <w:szCs w:val="24"/>
        </w:rPr>
        <w:br/>
      </w:r>
      <w:r w:rsidRPr="00553D02">
        <w:rPr>
          <w:rFonts w:ascii="Times New Roman" w:hAnsi="Times New Roman" w:cs="Times New Roman"/>
          <w:sz w:val="24"/>
          <w:szCs w:val="24"/>
        </w:rPr>
        <w:br/>
      </w:r>
    </w:p>
    <w:p w14:paraId="290AEB88"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a) </w:t>
      </w:r>
    </w:p>
    <w:p w14:paraId="22FA9A3F"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změnou inventury zvýšení nebo snížení evidenčního stavu množství jaderného materiálu včetně změn jeho kategorie</w:t>
      </w:r>
      <w:r w:rsidRPr="00553D02">
        <w:rPr>
          <w:rFonts w:ascii="Times New Roman" w:hAnsi="Times New Roman" w:cs="Times New Roman"/>
          <w:sz w:val="24"/>
          <w:szCs w:val="24"/>
          <w:vertAlign w:val="superscript"/>
        </w:rPr>
        <w:t>3)</w:t>
      </w:r>
      <w:r w:rsidRPr="00553D02">
        <w:rPr>
          <w:rFonts w:ascii="Times New Roman" w:hAnsi="Times New Roman" w:cs="Times New Roman"/>
          <w:sz w:val="24"/>
          <w:szCs w:val="24"/>
        </w:rPr>
        <w:t xml:space="preserve"> ve stanovené oblasti materiálové bilance</w:t>
      </w:r>
      <w:r w:rsidRPr="00553D02">
        <w:rPr>
          <w:rFonts w:ascii="Times New Roman" w:hAnsi="Times New Roman" w:cs="Times New Roman"/>
          <w:sz w:val="24"/>
          <w:szCs w:val="24"/>
          <w:vertAlign w:val="superscript"/>
        </w:rPr>
        <w:t>4)</w:t>
      </w:r>
      <w:r w:rsidRPr="00553D02">
        <w:rPr>
          <w:rFonts w:ascii="Times New Roman" w:hAnsi="Times New Roman" w:cs="Times New Roman"/>
          <w:sz w:val="24"/>
          <w:szCs w:val="24"/>
        </w:rPr>
        <w:t>; změny inventury ve formě přírůstku nebo úbytku jaderného materiálu se udávají v gramech s přesností na 3 desetinná místa,</w:t>
      </w:r>
    </w:p>
    <w:p w14:paraId="02FC3490"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b) </w:t>
      </w:r>
    </w:p>
    <w:p w14:paraId="20792B57"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nezměřitelnými provozními ztrátami ztráty, které vznikají v provozu zejména rozprášením, odpařením, zaokrouhlováním, následkem nedokonalosti analytických metod nebo nepovoleným odnímáním; tyto ztráty se zjistí při provedení fyzické inventury</w:t>
      </w:r>
      <w:r w:rsidRPr="00553D02">
        <w:rPr>
          <w:rFonts w:ascii="Times New Roman" w:hAnsi="Times New Roman" w:cs="Times New Roman"/>
          <w:sz w:val="24"/>
          <w:szCs w:val="24"/>
          <w:vertAlign w:val="superscript"/>
        </w:rPr>
        <w:t>5)</w:t>
      </w:r>
      <w:r w:rsidRPr="00553D02">
        <w:rPr>
          <w:rFonts w:ascii="Times New Roman" w:hAnsi="Times New Roman" w:cs="Times New Roman"/>
          <w:sz w:val="24"/>
          <w:szCs w:val="24"/>
        </w:rPr>
        <w:t xml:space="preserve"> jaderných materiálů a jejich výsledkem je nezapočtený materiál</w:t>
      </w:r>
      <w:r w:rsidRPr="00553D02">
        <w:rPr>
          <w:rFonts w:ascii="Times New Roman" w:hAnsi="Times New Roman" w:cs="Times New Roman"/>
          <w:sz w:val="24"/>
          <w:szCs w:val="24"/>
          <w:vertAlign w:val="superscript"/>
        </w:rPr>
        <w:t>6)</w:t>
      </w:r>
      <w:r w:rsidRPr="00553D02">
        <w:rPr>
          <w:rFonts w:ascii="Times New Roman" w:hAnsi="Times New Roman" w:cs="Times New Roman"/>
          <w:sz w:val="24"/>
          <w:szCs w:val="24"/>
        </w:rPr>
        <w:t xml:space="preserve"> a</w:t>
      </w:r>
    </w:p>
    <w:p w14:paraId="638076D5"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c) </w:t>
      </w:r>
    </w:p>
    <w:p w14:paraId="525BAC22"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 xml:space="preserve">změřitelnými provozními ztrátami ztráty, které představují takový změřený odpad jaderného materiálu, který je u daného držitele povolení pro své vlastnosti, zejména s ohledem na ekonomické náklady, zcela nevyužitelný, přičemž materiál je obvykle </w:t>
      </w:r>
      <w:r w:rsidRPr="00553D02">
        <w:rPr>
          <w:rFonts w:ascii="Times New Roman" w:hAnsi="Times New Roman" w:cs="Times New Roman"/>
          <w:sz w:val="24"/>
          <w:szCs w:val="24"/>
        </w:rPr>
        <w:lastRenderedPageBreak/>
        <w:t xml:space="preserve">technologicky zpětně získatelný bez využití technologie zpracování rud; tyto ztráty zahrnují zejména obrus a třísky ve směsi s jinými kovy při společném obrábění, strusky, </w:t>
      </w:r>
      <w:proofErr w:type="spellStart"/>
      <w:r w:rsidRPr="00553D02">
        <w:rPr>
          <w:rFonts w:ascii="Times New Roman" w:hAnsi="Times New Roman" w:cs="Times New Roman"/>
          <w:sz w:val="24"/>
          <w:szCs w:val="24"/>
        </w:rPr>
        <w:t>napečeniny</w:t>
      </w:r>
      <w:proofErr w:type="spellEnd"/>
      <w:r w:rsidRPr="00553D02">
        <w:rPr>
          <w:rFonts w:ascii="Times New Roman" w:hAnsi="Times New Roman" w:cs="Times New Roman"/>
          <w:sz w:val="24"/>
          <w:szCs w:val="24"/>
        </w:rPr>
        <w:t xml:space="preserve"> na kelímcích, nezpracovatelné a vysoce aktivní roztoky a zbytky po analýzách.</w:t>
      </w:r>
      <w:r w:rsidRPr="00553D02">
        <w:rPr>
          <w:rFonts w:ascii="Times New Roman" w:hAnsi="Times New Roman" w:cs="Times New Roman"/>
          <w:sz w:val="24"/>
          <w:szCs w:val="24"/>
        </w:rPr>
        <w:br/>
      </w:r>
    </w:p>
    <w:p w14:paraId="21E77DA1" w14:textId="77777777" w:rsidR="009717F8" w:rsidRPr="00553D02" w:rsidRDefault="009717F8" w:rsidP="009717F8">
      <w:pPr>
        <w:spacing w:after="0"/>
        <w:jc w:val="center"/>
        <w:rPr>
          <w:rFonts w:ascii="Times New Roman" w:hAnsi="Times New Roman" w:cs="Times New Roman"/>
          <w:sz w:val="24"/>
          <w:szCs w:val="24"/>
        </w:rPr>
      </w:pPr>
      <w:r w:rsidRPr="00553D02">
        <w:rPr>
          <w:rFonts w:ascii="Times New Roman" w:hAnsi="Times New Roman" w:cs="Times New Roman"/>
          <w:b/>
          <w:bCs/>
          <w:sz w:val="24"/>
          <w:szCs w:val="24"/>
        </w:rPr>
        <w:t>ČÁST DRUHÁ</w:t>
      </w:r>
    </w:p>
    <w:p w14:paraId="48CB44D5" w14:textId="77777777" w:rsidR="009717F8" w:rsidRPr="00553D02" w:rsidRDefault="009717F8" w:rsidP="009717F8">
      <w:pPr>
        <w:rPr>
          <w:rFonts w:ascii="Times New Roman" w:hAnsi="Times New Roman" w:cs="Times New Roman"/>
          <w:b/>
          <w:bCs/>
          <w:sz w:val="24"/>
          <w:szCs w:val="24"/>
        </w:rPr>
      </w:pPr>
    </w:p>
    <w:p w14:paraId="391C73D3" w14:textId="77777777" w:rsidR="009717F8" w:rsidRPr="00553D02" w:rsidRDefault="009717F8" w:rsidP="009717F8">
      <w:pPr>
        <w:jc w:val="center"/>
        <w:rPr>
          <w:rFonts w:ascii="Times New Roman" w:hAnsi="Times New Roman" w:cs="Times New Roman"/>
          <w:b/>
          <w:bCs/>
          <w:sz w:val="24"/>
          <w:szCs w:val="24"/>
        </w:rPr>
      </w:pPr>
      <w:r w:rsidRPr="00553D02">
        <w:rPr>
          <w:rFonts w:ascii="Times New Roman" w:hAnsi="Times New Roman" w:cs="Times New Roman"/>
          <w:b/>
          <w:bCs/>
          <w:sz w:val="24"/>
          <w:szCs w:val="24"/>
        </w:rPr>
        <w:t>STANOVENÍ MINIMÁLNÍ KONCENTRACE JADERNÉHO MATERIÁLU</w:t>
      </w:r>
    </w:p>
    <w:p w14:paraId="13943455"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A SEZNAM JINÝCH ŠTĚPNÝCH MATERIÁLŮ</w:t>
      </w:r>
    </w:p>
    <w:p w14:paraId="37A849B7" w14:textId="77777777" w:rsidR="009717F8" w:rsidRPr="00553D02" w:rsidRDefault="009717F8" w:rsidP="009717F8">
      <w:pPr>
        <w:rPr>
          <w:rFonts w:ascii="Times New Roman" w:hAnsi="Times New Roman" w:cs="Times New Roman"/>
          <w:sz w:val="24"/>
          <w:szCs w:val="24"/>
        </w:rPr>
      </w:pPr>
    </w:p>
    <w:p w14:paraId="4E20CB18"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sz w:val="24"/>
          <w:szCs w:val="24"/>
        </w:rPr>
        <w:t>§ 3</w:t>
      </w:r>
    </w:p>
    <w:p w14:paraId="5B1C3AD9" w14:textId="77777777" w:rsidR="009717F8" w:rsidRPr="00553D02" w:rsidRDefault="009717F8" w:rsidP="009717F8">
      <w:pPr>
        <w:rPr>
          <w:rFonts w:ascii="Times New Roman" w:hAnsi="Times New Roman" w:cs="Times New Roman"/>
          <w:sz w:val="24"/>
          <w:szCs w:val="24"/>
        </w:rPr>
      </w:pPr>
    </w:p>
    <w:p w14:paraId="650A7C95"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Minimální koncentrace jaderného materiálu</w:t>
      </w:r>
    </w:p>
    <w:p w14:paraId="5E5A5398" w14:textId="1138F923" w:rsidR="009717F8" w:rsidRPr="00553D02" w:rsidRDefault="009717F8" w:rsidP="009717F8">
      <w:pPr>
        <w:spacing w:after="240"/>
        <w:rPr>
          <w:rFonts w:ascii="Times New Roman" w:hAnsi="Times New Roman" w:cs="Times New Roman"/>
          <w:sz w:val="24"/>
          <w:szCs w:val="24"/>
        </w:rPr>
      </w:pP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1F81FF69" wp14:editId="67D92A4F">
            <wp:extent cx="352425" cy="28575"/>
            <wp:effectExtent l="0" t="0" r="9525" b="9525"/>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Minimální koncentrace jaderného materiálu podle § 1 písm. a) a b) je vždy reálná kladná hodnota.</w:t>
      </w:r>
      <w:r w:rsidRPr="00553D02">
        <w:rPr>
          <w:rFonts w:ascii="Times New Roman" w:hAnsi="Times New Roman" w:cs="Times New Roman"/>
          <w:sz w:val="24"/>
          <w:szCs w:val="24"/>
        </w:rPr>
        <w:br/>
      </w:r>
    </w:p>
    <w:p w14:paraId="4A45C489" w14:textId="77777777" w:rsidR="009717F8" w:rsidRPr="00553D02" w:rsidRDefault="009717F8" w:rsidP="009717F8">
      <w:pPr>
        <w:spacing w:after="0"/>
        <w:jc w:val="center"/>
        <w:rPr>
          <w:rFonts w:ascii="Times New Roman" w:hAnsi="Times New Roman" w:cs="Times New Roman"/>
          <w:sz w:val="24"/>
          <w:szCs w:val="24"/>
        </w:rPr>
      </w:pPr>
      <w:r w:rsidRPr="00553D02">
        <w:rPr>
          <w:rFonts w:ascii="Times New Roman" w:hAnsi="Times New Roman" w:cs="Times New Roman"/>
          <w:sz w:val="24"/>
          <w:szCs w:val="24"/>
        </w:rPr>
        <w:t>§ 4</w:t>
      </w:r>
    </w:p>
    <w:p w14:paraId="71919F32" w14:textId="77777777" w:rsidR="009717F8" w:rsidRPr="00553D02" w:rsidRDefault="009717F8" w:rsidP="009717F8">
      <w:pPr>
        <w:rPr>
          <w:rFonts w:ascii="Times New Roman" w:hAnsi="Times New Roman" w:cs="Times New Roman"/>
          <w:sz w:val="24"/>
          <w:szCs w:val="24"/>
        </w:rPr>
      </w:pPr>
    </w:p>
    <w:p w14:paraId="7A9542C9"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Seznam jiných štěpných materiálů</w:t>
      </w:r>
    </w:p>
    <w:p w14:paraId="4B302283" w14:textId="1AF679A6" w:rsidR="009717F8" w:rsidRPr="00553D02" w:rsidRDefault="009717F8" w:rsidP="009717F8">
      <w:pPr>
        <w:spacing w:after="240"/>
        <w:rPr>
          <w:rFonts w:ascii="Times New Roman" w:hAnsi="Times New Roman" w:cs="Times New Roman"/>
          <w:sz w:val="24"/>
          <w:szCs w:val="24"/>
        </w:rPr>
      </w:pP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59301458" wp14:editId="16B0E2B8">
            <wp:extent cx="352425" cy="28575"/>
            <wp:effectExtent l="0" t="0" r="9525" b="9525"/>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Seznam jiných štěpných materiálů, které jsou významné z hlediska zajištění nešíření jaderných zbraní, stanoví Rada guvernérů Mezinárodní agentury pro atomovou energii (dále jen "Agentura").</w:t>
      </w:r>
      <w:r w:rsidRPr="00553D02">
        <w:rPr>
          <w:rFonts w:ascii="Times New Roman" w:hAnsi="Times New Roman" w:cs="Times New Roman"/>
          <w:sz w:val="24"/>
          <w:szCs w:val="24"/>
        </w:rPr>
        <w:br/>
      </w:r>
    </w:p>
    <w:p w14:paraId="10A8E16C" w14:textId="77777777" w:rsidR="009717F8" w:rsidRPr="00553D02" w:rsidRDefault="009717F8" w:rsidP="009717F8">
      <w:pPr>
        <w:spacing w:after="0"/>
        <w:jc w:val="center"/>
        <w:rPr>
          <w:rFonts w:ascii="Times New Roman" w:hAnsi="Times New Roman" w:cs="Times New Roman"/>
          <w:sz w:val="24"/>
          <w:szCs w:val="24"/>
        </w:rPr>
      </w:pPr>
      <w:r w:rsidRPr="00553D02">
        <w:rPr>
          <w:rFonts w:ascii="Times New Roman" w:hAnsi="Times New Roman" w:cs="Times New Roman"/>
          <w:b/>
          <w:bCs/>
          <w:sz w:val="24"/>
          <w:szCs w:val="24"/>
        </w:rPr>
        <w:t>ČÁST TŘETÍ</w:t>
      </w:r>
    </w:p>
    <w:p w14:paraId="39DC99F1" w14:textId="77777777" w:rsidR="009717F8" w:rsidRPr="00553D02" w:rsidRDefault="009717F8" w:rsidP="009717F8">
      <w:pPr>
        <w:rPr>
          <w:rFonts w:ascii="Times New Roman" w:hAnsi="Times New Roman" w:cs="Times New Roman"/>
          <w:b/>
          <w:bCs/>
          <w:sz w:val="24"/>
          <w:szCs w:val="24"/>
        </w:rPr>
      </w:pPr>
    </w:p>
    <w:p w14:paraId="5F0A84BF" w14:textId="77777777" w:rsidR="009717F8" w:rsidRPr="00553D02" w:rsidRDefault="009717F8" w:rsidP="009717F8">
      <w:pPr>
        <w:jc w:val="center"/>
        <w:rPr>
          <w:rFonts w:ascii="Times New Roman" w:hAnsi="Times New Roman" w:cs="Times New Roman"/>
          <w:b/>
          <w:bCs/>
          <w:sz w:val="24"/>
          <w:szCs w:val="24"/>
        </w:rPr>
      </w:pPr>
      <w:r w:rsidRPr="00553D02">
        <w:rPr>
          <w:rFonts w:ascii="Times New Roman" w:hAnsi="Times New Roman" w:cs="Times New Roman"/>
          <w:b/>
          <w:bCs/>
          <w:sz w:val="24"/>
          <w:szCs w:val="24"/>
        </w:rPr>
        <w:t>ROZSAH A ZPŮSOB PROVÁDĚNÍ KONTROLY JADERNÉHO MATERIÁLU,</w:t>
      </w:r>
    </w:p>
    <w:p w14:paraId="31937731"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VEDENÍ SYSTÉMU EVIDENCE A PŘEDÁVÁNÍ ÚDAJŮ ÚŘADU</w:t>
      </w:r>
    </w:p>
    <w:p w14:paraId="01506A8C" w14:textId="77777777" w:rsidR="009717F8" w:rsidRPr="00553D02" w:rsidRDefault="009717F8" w:rsidP="009717F8">
      <w:pPr>
        <w:rPr>
          <w:rFonts w:ascii="Times New Roman" w:hAnsi="Times New Roman" w:cs="Times New Roman"/>
          <w:sz w:val="24"/>
          <w:szCs w:val="24"/>
        </w:rPr>
      </w:pPr>
    </w:p>
    <w:p w14:paraId="051424E0"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sz w:val="24"/>
          <w:szCs w:val="24"/>
        </w:rPr>
        <w:t>§ 5</w:t>
      </w:r>
    </w:p>
    <w:p w14:paraId="70D758B3" w14:textId="77777777" w:rsidR="009717F8" w:rsidRPr="00553D02" w:rsidRDefault="009717F8" w:rsidP="009717F8">
      <w:pPr>
        <w:rPr>
          <w:rFonts w:ascii="Times New Roman" w:hAnsi="Times New Roman" w:cs="Times New Roman"/>
          <w:sz w:val="24"/>
          <w:szCs w:val="24"/>
        </w:rPr>
      </w:pPr>
    </w:p>
    <w:p w14:paraId="1072C0A0"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Držitel povolení</w:t>
      </w:r>
    </w:p>
    <w:p w14:paraId="1D547C70" w14:textId="7E6B0CDE" w:rsidR="009717F8" w:rsidRPr="00553D02" w:rsidRDefault="009717F8" w:rsidP="009717F8">
      <w:pPr>
        <w:spacing w:after="240"/>
        <w:rPr>
          <w:rFonts w:ascii="Times New Roman" w:hAnsi="Times New Roman" w:cs="Times New Roman"/>
          <w:sz w:val="24"/>
          <w:szCs w:val="24"/>
        </w:rPr>
      </w:pP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24894C76" wp14:editId="2361EA6D">
            <wp:extent cx="352425" cy="28575"/>
            <wp:effectExtent l="0" t="0" r="9525" b="9525"/>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 xml:space="preserve">(1) Držitel povolení vede evidenci jaderných materiálů a provádí jejich kontrolu podle směrnice o evidenci a kontrole jaderných materiálů. Vedením evidence jaderných materiálů a </w:t>
      </w:r>
      <w:r w:rsidRPr="00553D02">
        <w:rPr>
          <w:rFonts w:ascii="Times New Roman" w:hAnsi="Times New Roman" w:cs="Times New Roman"/>
          <w:sz w:val="24"/>
          <w:szCs w:val="24"/>
        </w:rPr>
        <w:lastRenderedPageBreak/>
        <w:t>prováděním jejich kontroly pověří držitel povolení písemně fyzickou osobu (dále jen "vedoucí evidence jaderných materiálů") a kopii tohoto písemného pověření předá Úřadu.</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42471233" wp14:editId="75D14C71">
            <wp:extent cx="352425" cy="28575"/>
            <wp:effectExtent l="0" t="0" r="9525" b="9525"/>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(2) Držitel povolení zasílá dokumentaci podle § 6 písm. c), d) a g) Komisi a její kopii Úřadu. Držitel povolení zašle Úřadu kopii veškeré dokumentace do 30 dnů ode dne, kdy ji obdržel od Komise.</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3B92055F" wp14:editId="61109019">
            <wp:extent cx="352425" cy="28575"/>
            <wp:effectExtent l="0" t="0" r="9525" b="9525"/>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(3) Držitel povolení vede evidenci jaderných materiálů a provádí jejich kontrolu v zařízeních uvedených v čl. 3 odst. 1 prvním pododstavci nařízení Komise (Euratom) č. 302/2005.</w:t>
      </w:r>
      <w:r w:rsidRPr="00553D02">
        <w:rPr>
          <w:rFonts w:ascii="Times New Roman" w:hAnsi="Times New Roman" w:cs="Times New Roman"/>
          <w:sz w:val="24"/>
          <w:szCs w:val="24"/>
        </w:rPr>
        <w:br/>
      </w:r>
    </w:p>
    <w:p w14:paraId="4D36A503" w14:textId="77777777" w:rsidR="009717F8" w:rsidRPr="00553D02" w:rsidRDefault="009717F8" w:rsidP="009717F8">
      <w:pPr>
        <w:spacing w:after="0"/>
        <w:jc w:val="center"/>
        <w:rPr>
          <w:rFonts w:ascii="Times New Roman" w:hAnsi="Times New Roman" w:cs="Times New Roman"/>
          <w:sz w:val="24"/>
          <w:szCs w:val="24"/>
        </w:rPr>
      </w:pPr>
      <w:r w:rsidRPr="00553D02">
        <w:rPr>
          <w:rFonts w:ascii="Times New Roman" w:hAnsi="Times New Roman" w:cs="Times New Roman"/>
          <w:sz w:val="24"/>
          <w:szCs w:val="24"/>
        </w:rPr>
        <w:t>§ 6</w:t>
      </w:r>
    </w:p>
    <w:p w14:paraId="44653324" w14:textId="77777777" w:rsidR="009717F8" w:rsidRPr="00553D02" w:rsidRDefault="009717F8" w:rsidP="009717F8">
      <w:pPr>
        <w:rPr>
          <w:rFonts w:ascii="Times New Roman" w:hAnsi="Times New Roman" w:cs="Times New Roman"/>
          <w:sz w:val="24"/>
          <w:szCs w:val="24"/>
        </w:rPr>
      </w:pPr>
    </w:p>
    <w:p w14:paraId="7967B7C1"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Vedoucí evidence jaderných materiálů</w:t>
      </w:r>
    </w:p>
    <w:p w14:paraId="1B01527D" w14:textId="51318AA5"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6BE4D4FE" wp14:editId="37D3BE1F">
            <wp:extent cx="352425" cy="28575"/>
            <wp:effectExtent l="0" t="0" r="9525" b="9525"/>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Vedoucí evidence jaderných materiálů</w:t>
      </w:r>
      <w:r w:rsidRPr="00553D02">
        <w:rPr>
          <w:rFonts w:ascii="Times New Roman" w:hAnsi="Times New Roman" w:cs="Times New Roman"/>
          <w:sz w:val="24"/>
          <w:szCs w:val="24"/>
        </w:rPr>
        <w:br/>
      </w:r>
      <w:r w:rsidRPr="00553D02">
        <w:rPr>
          <w:rFonts w:ascii="Times New Roman" w:hAnsi="Times New Roman" w:cs="Times New Roman"/>
          <w:sz w:val="24"/>
          <w:szCs w:val="24"/>
        </w:rPr>
        <w:br/>
      </w:r>
    </w:p>
    <w:p w14:paraId="1CC64421"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a) </w:t>
      </w:r>
    </w:p>
    <w:p w14:paraId="7D305ABC"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se účastní přípravy a plánování všech činností držitele povolení souvisejících s nakládáním s jadernými materiály,</w:t>
      </w:r>
    </w:p>
    <w:p w14:paraId="4315D9B4"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b) </w:t>
      </w:r>
    </w:p>
    <w:p w14:paraId="384DAE86"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zpracovává a aktualizuje směrnici o evidenci a kontrole jaderných materiálů a kontroluje její dodržování,</w:t>
      </w:r>
    </w:p>
    <w:p w14:paraId="172D263F"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c) </w:t>
      </w:r>
    </w:p>
    <w:p w14:paraId="3A20F104"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provádí periodickou kontrolu souladu fyzického stavu jaderných materiálů s provozními záznamy</w:t>
      </w:r>
      <w:r w:rsidRPr="00553D02">
        <w:rPr>
          <w:rFonts w:ascii="Times New Roman" w:hAnsi="Times New Roman" w:cs="Times New Roman"/>
          <w:sz w:val="24"/>
          <w:szCs w:val="24"/>
          <w:vertAlign w:val="superscript"/>
        </w:rPr>
        <w:t>7)</w:t>
      </w:r>
      <w:r w:rsidRPr="00553D02">
        <w:rPr>
          <w:rFonts w:ascii="Times New Roman" w:hAnsi="Times New Roman" w:cs="Times New Roman"/>
          <w:sz w:val="24"/>
          <w:szCs w:val="24"/>
        </w:rPr>
        <w:t>, kontrolu pečetí Úřadu, Komise a Agentury a dalších kontrolních technických zařízení a o těchto kontrolách pořizuje zápisy,</w:t>
      </w:r>
    </w:p>
    <w:p w14:paraId="1CCAEDCA"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d) </w:t>
      </w:r>
    </w:p>
    <w:p w14:paraId="30110EDD"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odpovídá za vedení evidenčních</w:t>
      </w:r>
      <w:r w:rsidRPr="00553D02">
        <w:rPr>
          <w:rFonts w:ascii="Times New Roman" w:hAnsi="Times New Roman" w:cs="Times New Roman"/>
          <w:sz w:val="24"/>
          <w:szCs w:val="24"/>
          <w:vertAlign w:val="superscript"/>
        </w:rPr>
        <w:t>8)</w:t>
      </w:r>
      <w:r w:rsidRPr="00553D02">
        <w:rPr>
          <w:rFonts w:ascii="Times New Roman" w:hAnsi="Times New Roman" w:cs="Times New Roman"/>
          <w:sz w:val="24"/>
          <w:szCs w:val="24"/>
        </w:rPr>
        <w:t xml:space="preserve"> a provozních</w:t>
      </w:r>
      <w:r w:rsidRPr="00553D02">
        <w:rPr>
          <w:rFonts w:ascii="Times New Roman" w:hAnsi="Times New Roman" w:cs="Times New Roman"/>
          <w:sz w:val="24"/>
          <w:szCs w:val="24"/>
          <w:vertAlign w:val="superscript"/>
        </w:rPr>
        <w:t>7)</w:t>
      </w:r>
      <w:r w:rsidRPr="00553D02">
        <w:rPr>
          <w:rFonts w:ascii="Times New Roman" w:hAnsi="Times New Roman" w:cs="Times New Roman"/>
          <w:sz w:val="24"/>
          <w:szCs w:val="24"/>
        </w:rPr>
        <w:t xml:space="preserve"> záznamů, zpracovává dokladovou inventuru</w:t>
      </w:r>
      <w:r w:rsidRPr="00553D02">
        <w:rPr>
          <w:rFonts w:ascii="Times New Roman" w:hAnsi="Times New Roman" w:cs="Times New Roman"/>
          <w:sz w:val="24"/>
          <w:szCs w:val="24"/>
          <w:vertAlign w:val="superscript"/>
        </w:rPr>
        <w:t>9)</w:t>
      </w:r>
      <w:r w:rsidRPr="00553D02">
        <w:rPr>
          <w:rFonts w:ascii="Times New Roman" w:hAnsi="Times New Roman" w:cs="Times New Roman"/>
          <w:sz w:val="24"/>
          <w:szCs w:val="24"/>
        </w:rPr>
        <w:t xml:space="preserve"> jaderných materiálů na formuláři č. 1, jehož vzor je uveden v příloze č. 1 k této vyhlášce, a navrhuje opatření k zajištění správné evidence a bezpečného skladování jaderných materiálů tak, aby byly zabezpečeny proti odcizení,</w:t>
      </w:r>
    </w:p>
    <w:p w14:paraId="1973FBC5"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e) </w:t>
      </w:r>
    </w:p>
    <w:p w14:paraId="118E72FC"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 xml:space="preserve">fyzicky kontroluje a zaznamenává každý příjem a odeslání jaderných materiálů, </w:t>
      </w:r>
    </w:p>
    <w:p w14:paraId="20DDECCA"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f) </w:t>
      </w:r>
    </w:p>
    <w:p w14:paraId="7CD1C08B"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organizačně zajišťuje provádění fyzické inventury jaderných materiálů,</w:t>
      </w:r>
    </w:p>
    <w:p w14:paraId="15D4996C"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g) </w:t>
      </w:r>
    </w:p>
    <w:p w14:paraId="180E80B4"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zpracovává evidenční zprávy</w:t>
      </w:r>
      <w:r w:rsidRPr="00553D02">
        <w:rPr>
          <w:rFonts w:ascii="Times New Roman" w:hAnsi="Times New Roman" w:cs="Times New Roman"/>
          <w:sz w:val="24"/>
          <w:szCs w:val="24"/>
          <w:vertAlign w:val="superscript"/>
        </w:rPr>
        <w:t>10)</w:t>
      </w:r>
      <w:r w:rsidRPr="00553D02">
        <w:rPr>
          <w:rFonts w:ascii="Times New Roman" w:hAnsi="Times New Roman" w:cs="Times New Roman"/>
          <w:sz w:val="24"/>
          <w:szCs w:val="24"/>
        </w:rPr>
        <w:t xml:space="preserve"> o pohybu jaderných materiálů,</w:t>
      </w:r>
    </w:p>
    <w:p w14:paraId="7F6C4344"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lastRenderedPageBreak/>
        <w:t xml:space="preserve">h) </w:t>
      </w:r>
    </w:p>
    <w:p w14:paraId="775D8BA6"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doprovází inspektory Úřadu, Komise a Agentury při kontrole,</w:t>
      </w:r>
    </w:p>
    <w:p w14:paraId="5AC35A8F"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i) </w:t>
      </w:r>
    </w:p>
    <w:p w14:paraId="13761883"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uchovává písemnosti Úřadu, Komise a Agentury týkající se evidence jaderných materiálů u držitele povolení nejméně po dobu 5 let a</w:t>
      </w:r>
    </w:p>
    <w:p w14:paraId="34971708"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j) </w:t>
      </w:r>
    </w:p>
    <w:p w14:paraId="235B65A6"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schvaluje způsob skladování, vedení evidence a provádění kontroly jaderných materiálů na odloučených pracovištích.</w:t>
      </w:r>
      <w:r w:rsidRPr="00553D02">
        <w:rPr>
          <w:rFonts w:ascii="Times New Roman" w:hAnsi="Times New Roman" w:cs="Times New Roman"/>
          <w:sz w:val="24"/>
          <w:szCs w:val="24"/>
        </w:rPr>
        <w:br/>
      </w:r>
    </w:p>
    <w:p w14:paraId="04575FAF" w14:textId="77777777" w:rsidR="009717F8" w:rsidRPr="00553D02" w:rsidRDefault="009717F8" w:rsidP="009717F8">
      <w:pPr>
        <w:spacing w:after="0"/>
        <w:jc w:val="center"/>
        <w:rPr>
          <w:rFonts w:ascii="Times New Roman" w:hAnsi="Times New Roman" w:cs="Times New Roman"/>
          <w:sz w:val="24"/>
          <w:szCs w:val="24"/>
        </w:rPr>
      </w:pPr>
      <w:r w:rsidRPr="00553D02">
        <w:rPr>
          <w:rFonts w:ascii="Times New Roman" w:hAnsi="Times New Roman" w:cs="Times New Roman"/>
          <w:sz w:val="24"/>
          <w:szCs w:val="24"/>
        </w:rPr>
        <w:t>§ 7</w:t>
      </w:r>
    </w:p>
    <w:p w14:paraId="26FE6FE7" w14:textId="77777777" w:rsidR="009717F8" w:rsidRPr="00553D02" w:rsidRDefault="009717F8" w:rsidP="009717F8">
      <w:pPr>
        <w:rPr>
          <w:rFonts w:ascii="Times New Roman" w:hAnsi="Times New Roman" w:cs="Times New Roman"/>
          <w:sz w:val="24"/>
          <w:szCs w:val="24"/>
        </w:rPr>
      </w:pPr>
    </w:p>
    <w:p w14:paraId="0A17B4A8"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Evidence jaderných materiálů</w:t>
      </w:r>
    </w:p>
    <w:p w14:paraId="4A7A4C4D" w14:textId="51ECAD3E"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44CBF90D" wp14:editId="7E27A4DD">
            <wp:extent cx="352425" cy="28575"/>
            <wp:effectExtent l="0" t="0" r="9525" b="9525"/>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Systém evidence</w:t>
      </w:r>
      <w:r w:rsidRPr="00553D02">
        <w:rPr>
          <w:rFonts w:ascii="Times New Roman" w:hAnsi="Times New Roman" w:cs="Times New Roman"/>
          <w:sz w:val="24"/>
          <w:szCs w:val="24"/>
          <w:vertAlign w:val="superscript"/>
        </w:rPr>
        <w:t>11)</w:t>
      </w:r>
      <w:r w:rsidRPr="00553D02">
        <w:rPr>
          <w:rFonts w:ascii="Times New Roman" w:hAnsi="Times New Roman" w:cs="Times New Roman"/>
          <w:sz w:val="24"/>
          <w:szCs w:val="24"/>
        </w:rPr>
        <w:t xml:space="preserve"> jaderných materiálů zahrnuje</w:t>
      </w:r>
      <w:r w:rsidRPr="00553D02">
        <w:rPr>
          <w:rFonts w:ascii="Times New Roman" w:hAnsi="Times New Roman" w:cs="Times New Roman"/>
          <w:sz w:val="24"/>
          <w:szCs w:val="24"/>
        </w:rPr>
        <w:br/>
      </w:r>
      <w:r w:rsidRPr="00553D02">
        <w:rPr>
          <w:rFonts w:ascii="Times New Roman" w:hAnsi="Times New Roman" w:cs="Times New Roman"/>
          <w:sz w:val="24"/>
          <w:szCs w:val="24"/>
        </w:rPr>
        <w:br/>
      </w:r>
    </w:p>
    <w:p w14:paraId="50CDF373"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a) </w:t>
      </w:r>
    </w:p>
    <w:p w14:paraId="08015594"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evidenční a provozní záznamy,</w:t>
      </w:r>
    </w:p>
    <w:p w14:paraId="363CB73A"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b) </w:t>
      </w:r>
    </w:p>
    <w:p w14:paraId="524E0935"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evidenční zprávy,</w:t>
      </w:r>
    </w:p>
    <w:p w14:paraId="16C407A1"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c) </w:t>
      </w:r>
    </w:p>
    <w:p w14:paraId="79656900"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zvláštní zprávy</w:t>
      </w:r>
      <w:r w:rsidRPr="00553D02">
        <w:rPr>
          <w:rFonts w:ascii="Times New Roman" w:hAnsi="Times New Roman" w:cs="Times New Roman"/>
          <w:sz w:val="24"/>
          <w:szCs w:val="24"/>
          <w:vertAlign w:val="superscript"/>
        </w:rPr>
        <w:t>12)</w:t>
      </w:r>
      <w:r w:rsidRPr="00553D02">
        <w:rPr>
          <w:rFonts w:ascii="Times New Roman" w:hAnsi="Times New Roman" w:cs="Times New Roman"/>
          <w:sz w:val="24"/>
          <w:szCs w:val="24"/>
        </w:rPr>
        <w:t>,</w:t>
      </w:r>
    </w:p>
    <w:p w14:paraId="427A2A13"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d) </w:t>
      </w:r>
    </w:p>
    <w:p w14:paraId="63ACE528"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předem zasílaná oznámení</w:t>
      </w:r>
      <w:r w:rsidRPr="00553D02">
        <w:rPr>
          <w:rFonts w:ascii="Times New Roman" w:hAnsi="Times New Roman" w:cs="Times New Roman"/>
          <w:sz w:val="24"/>
          <w:szCs w:val="24"/>
          <w:vertAlign w:val="superscript"/>
        </w:rPr>
        <w:t>13)</w:t>
      </w:r>
      <w:r w:rsidRPr="00553D02">
        <w:rPr>
          <w:rFonts w:ascii="Times New Roman" w:hAnsi="Times New Roman" w:cs="Times New Roman"/>
          <w:sz w:val="24"/>
          <w:szCs w:val="24"/>
        </w:rPr>
        <w:t>,</w:t>
      </w:r>
    </w:p>
    <w:p w14:paraId="7AE00997"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e) </w:t>
      </w:r>
    </w:p>
    <w:p w14:paraId="7FDCF2CB"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seznam provozních ztrát, zadrženého a upraveného odpadu</w:t>
      </w:r>
      <w:r w:rsidRPr="00553D02">
        <w:rPr>
          <w:rFonts w:ascii="Times New Roman" w:hAnsi="Times New Roman" w:cs="Times New Roman"/>
          <w:sz w:val="24"/>
          <w:szCs w:val="24"/>
          <w:vertAlign w:val="superscript"/>
        </w:rPr>
        <w:t>14)</w:t>
      </w:r>
      <w:r w:rsidRPr="00553D02">
        <w:rPr>
          <w:rFonts w:ascii="Times New Roman" w:hAnsi="Times New Roman" w:cs="Times New Roman"/>
          <w:sz w:val="24"/>
          <w:szCs w:val="24"/>
        </w:rPr>
        <w:t>,</w:t>
      </w:r>
    </w:p>
    <w:p w14:paraId="5A5B4936"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f) </w:t>
      </w:r>
    </w:p>
    <w:p w14:paraId="7B147302"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seznam jaderného materiálu, na který Komise poskytla písemné výjimky</w:t>
      </w:r>
      <w:r w:rsidRPr="00553D02">
        <w:rPr>
          <w:rFonts w:ascii="Times New Roman" w:hAnsi="Times New Roman" w:cs="Times New Roman"/>
          <w:sz w:val="24"/>
          <w:szCs w:val="24"/>
          <w:vertAlign w:val="superscript"/>
        </w:rPr>
        <w:t>15)</w:t>
      </w:r>
      <w:r w:rsidRPr="00553D02">
        <w:rPr>
          <w:rFonts w:ascii="Times New Roman" w:hAnsi="Times New Roman" w:cs="Times New Roman"/>
          <w:sz w:val="24"/>
          <w:szCs w:val="24"/>
        </w:rPr>
        <w:t xml:space="preserve"> z pravidel, kterými se řídí forma a četnost oznámení,</w:t>
      </w:r>
    </w:p>
    <w:p w14:paraId="5A8CFE20"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g) </w:t>
      </w:r>
    </w:p>
    <w:p w14:paraId="6DFDE8C4"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základní technické charakteristiky</w:t>
      </w:r>
      <w:r w:rsidRPr="00553D02">
        <w:rPr>
          <w:rFonts w:ascii="Times New Roman" w:hAnsi="Times New Roman" w:cs="Times New Roman"/>
          <w:sz w:val="24"/>
          <w:szCs w:val="24"/>
          <w:vertAlign w:val="superscript"/>
        </w:rPr>
        <w:t>16)</w:t>
      </w:r>
      <w:r w:rsidRPr="00553D02">
        <w:rPr>
          <w:rFonts w:ascii="Times New Roman" w:hAnsi="Times New Roman" w:cs="Times New Roman"/>
          <w:sz w:val="24"/>
          <w:szCs w:val="24"/>
        </w:rPr>
        <w:t xml:space="preserve"> včetně jejich situačních nákresů a</w:t>
      </w:r>
    </w:p>
    <w:p w14:paraId="40D78A8F"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h) </w:t>
      </w:r>
    </w:p>
    <w:p w14:paraId="27EB6465"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program činností</w:t>
      </w:r>
      <w:r w:rsidRPr="00553D02">
        <w:rPr>
          <w:rFonts w:ascii="Times New Roman" w:hAnsi="Times New Roman" w:cs="Times New Roman"/>
          <w:sz w:val="24"/>
          <w:szCs w:val="24"/>
          <w:vertAlign w:val="superscript"/>
        </w:rPr>
        <w:t>17)</w:t>
      </w:r>
      <w:r w:rsidRPr="00553D02">
        <w:rPr>
          <w:rFonts w:ascii="Times New Roman" w:hAnsi="Times New Roman" w:cs="Times New Roman"/>
          <w:sz w:val="24"/>
          <w:szCs w:val="24"/>
        </w:rPr>
        <w:t>.</w:t>
      </w:r>
      <w:r w:rsidRPr="00553D02">
        <w:rPr>
          <w:rFonts w:ascii="Times New Roman" w:hAnsi="Times New Roman" w:cs="Times New Roman"/>
          <w:sz w:val="24"/>
          <w:szCs w:val="24"/>
        </w:rPr>
        <w:br/>
      </w:r>
    </w:p>
    <w:p w14:paraId="0C77455F" w14:textId="77777777" w:rsidR="009717F8" w:rsidRPr="00553D02" w:rsidRDefault="009717F8" w:rsidP="009717F8">
      <w:pPr>
        <w:spacing w:after="0"/>
        <w:jc w:val="center"/>
        <w:rPr>
          <w:rFonts w:ascii="Times New Roman" w:hAnsi="Times New Roman" w:cs="Times New Roman"/>
          <w:sz w:val="24"/>
          <w:szCs w:val="24"/>
        </w:rPr>
      </w:pPr>
      <w:r w:rsidRPr="00553D02">
        <w:rPr>
          <w:rFonts w:ascii="Times New Roman" w:hAnsi="Times New Roman" w:cs="Times New Roman"/>
          <w:sz w:val="24"/>
          <w:szCs w:val="24"/>
        </w:rPr>
        <w:t>§ 8</w:t>
      </w:r>
    </w:p>
    <w:p w14:paraId="56ACF659" w14:textId="77777777" w:rsidR="009717F8" w:rsidRPr="00553D02" w:rsidRDefault="009717F8" w:rsidP="009717F8">
      <w:pPr>
        <w:rPr>
          <w:rFonts w:ascii="Times New Roman" w:hAnsi="Times New Roman" w:cs="Times New Roman"/>
          <w:sz w:val="24"/>
          <w:szCs w:val="24"/>
        </w:rPr>
      </w:pPr>
    </w:p>
    <w:p w14:paraId="44738DF2"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lastRenderedPageBreak/>
        <w:t>Evidenční a provozní záznamy</w:t>
      </w:r>
    </w:p>
    <w:p w14:paraId="2019600C" w14:textId="3EF257F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601E4D66" wp14:editId="46121667">
            <wp:extent cx="352425" cy="28575"/>
            <wp:effectExtent l="0" t="0" r="9525" b="9525"/>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(1) Držitel povolení zaznamenává údaje do evidenčních záznamů podle čl. 9 nařízení Komise (Euratom) č. 302/2005 podle provozních záznamů nebo průvodních dokumentů.</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058C2E8E" wp14:editId="6B60F89F">
            <wp:extent cx="352425" cy="28575"/>
            <wp:effectExtent l="0" t="0" r="9525" b="9525"/>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(2) Provozní záznamy</w:t>
      </w:r>
      <w:r w:rsidRPr="00553D02">
        <w:rPr>
          <w:rFonts w:ascii="Times New Roman" w:hAnsi="Times New Roman" w:cs="Times New Roman"/>
          <w:sz w:val="24"/>
          <w:szCs w:val="24"/>
        </w:rPr>
        <w:br/>
      </w:r>
      <w:r w:rsidRPr="00553D02">
        <w:rPr>
          <w:rFonts w:ascii="Times New Roman" w:hAnsi="Times New Roman" w:cs="Times New Roman"/>
          <w:sz w:val="24"/>
          <w:szCs w:val="24"/>
        </w:rPr>
        <w:br/>
      </w:r>
    </w:p>
    <w:p w14:paraId="08866BC1"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a) </w:t>
      </w:r>
    </w:p>
    <w:p w14:paraId="27E071DA"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se vedou přímo na pracovištích, kde se jaderné materiály používají, skladují nebo spotřebovávají, a</w:t>
      </w:r>
    </w:p>
    <w:p w14:paraId="687C8E83"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b) </w:t>
      </w:r>
    </w:p>
    <w:p w14:paraId="0D741B06"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obsahují datum a podpis vedoucího evidence jaderných materiálů nebo jeho zástupce, který záznam provedl, a v případě inventurních změn, které vedou k ukončení evidence jaderných materiálů, podpisy 2 odpovědných pracovníků, včetně podpisu vedoucího evidence jaderných materiálů; vedoucí evidence jaderných materiálů může písemně pověřit jinou fyzickou osobu vedením provozních záznamů na odloučeném pracovišti.</w:t>
      </w:r>
      <w:r w:rsidRPr="00553D02">
        <w:rPr>
          <w:rFonts w:ascii="Times New Roman" w:hAnsi="Times New Roman" w:cs="Times New Roman"/>
          <w:sz w:val="24"/>
          <w:szCs w:val="24"/>
        </w:rPr>
        <w:br/>
      </w:r>
    </w:p>
    <w:p w14:paraId="3A3D6A14" w14:textId="77777777" w:rsidR="009717F8" w:rsidRPr="00553D02" w:rsidRDefault="009717F8" w:rsidP="009717F8">
      <w:pPr>
        <w:spacing w:after="0"/>
        <w:jc w:val="center"/>
        <w:rPr>
          <w:rFonts w:ascii="Times New Roman" w:hAnsi="Times New Roman" w:cs="Times New Roman"/>
          <w:sz w:val="24"/>
          <w:szCs w:val="24"/>
        </w:rPr>
      </w:pPr>
      <w:r w:rsidRPr="00553D02">
        <w:rPr>
          <w:rFonts w:ascii="Times New Roman" w:hAnsi="Times New Roman" w:cs="Times New Roman"/>
          <w:sz w:val="24"/>
          <w:szCs w:val="24"/>
        </w:rPr>
        <w:t>§ 9</w:t>
      </w:r>
    </w:p>
    <w:p w14:paraId="611B643F" w14:textId="77777777" w:rsidR="009717F8" w:rsidRPr="00553D02" w:rsidRDefault="009717F8" w:rsidP="009717F8">
      <w:pPr>
        <w:rPr>
          <w:rFonts w:ascii="Times New Roman" w:hAnsi="Times New Roman" w:cs="Times New Roman"/>
          <w:sz w:val="24"/>
          <w:szCs w:val="24"/>
        </w:rPr>
      </w:pPr>
    </w:p>
    <w:p w14:paraId="72E19CB3"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Evidenční zprávy</w:t>
      </w:r>
    </w:p>
    <w:p w14:paraId="54457ABC" w14:textId="7128BCF8"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6DE2B1A9" wp14:editId="14754019">
            <wp:extent cx="352425" cy="28575"/>
            <wp:effectExtent l="0" t="0" r="9525" b="9525"/>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(1) Evidenční zpráva je</w:t>
      </w:r>
      <w:r w:rsidRPr="00553D02">
        <w:rPr>
          <w:rFonts w:ascii="Times New Roman" w:hAnsi="Times New Roman" w:cs="Times New Roman"/>
          <w:sz w:val="24"/>
          <w:szCs w:val="24"/>
        </w:rPr>
        <w:br/>
      </w:r>
      <w:r w:rsidRPr="00553D02">
        <w:rPr>
          <w:rFonts w:ascii="Times New Roman" w:hAnsi="Times New Roman" w:cs="Times New Roman"/>
          <w:sz w:val="24"/>
          <w:szCs w:val="24"/>
        </w:rPr>
        <w:br/>
      </w:r>
    </w:p>
    <w:p w14:paraId="088253F2"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a) </w:t>
      </w:r>
    </w:p>
    <w:p w14:paraId="0ADB0FA2"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zpráva o změně inventury</w:t>
      </w:r>
      <w:r w:rsidRPr="00553D02">
        <w:rPr>
          <w:rFonts w:ascii="Times New Roman" w:hAnsi="Times New Roman" w:cs="Times New Roman"/>
          <w:sz w:val="24"/>
          <w:szCs w:val="24"/>
          <w:vertAlign w:val="superscript"/>
        </w:rPr>
        <w:t>18)</w:t>
      </w:r>
      <w:r w:rsidRPr="00553D02">
        <w:rPr>
          <w:rFonts w:ascii="Times New Roman" w:hAnsi="Times New Roman" w:cs="Times New Roman"/>
          <w:sz w:val="24"/>
          <w:szCs w:val="24"/>
        </w:rPr>
        <w:t>,</w:t>
      </w:r>
    </w:p>
    <w:p w14:paraId="10F36D7B"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b) </w:t>
      </w:r>
    </w:p>
    <w:p w14:paraId="65BBC0ED"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soupis fyzické inventury</w:t>
      </w:r>
      <w:r w:rsidRPr="00553D02">
        <w:rPr>
          <w:rFonts w:ascii="Times New Roman" w:hAnsi="Times New Roman" w:cs="Times New Roman"/>
          <w:sz w:val="24"/>
          <w:szCs w:val="24"/>
          <w:vertAlign w:val="superscript"/>
        </w:rPr>
        <w:t>19)</w:t>
      </w:r>
      <w:r w:rsidRPr="00553D02">
        <w:rPr>
          <w:rFonts w:ascii="Times New Roman" w:hAnsi="Times New Roman" w:cs="Times New Roman"/>
          <w:sz w:val="24"/>
          <w:szCs w:val="24"/>
        </w:rPr>
        <w:t>,</w:t>
      </w:r>
    </w:p>
    <w:p w14:paraId="6EE53B9B"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c) </w:t>
      </w:r>
    </w:p>
    <w:p w14:paraId="6B2C9EA5"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zpráva o materiálové bilanci</w:t>
      </w:r>
      <w:r w:rsidRPr="00553D02">
        <w:rPr>
          <w:rFonts w:ascii="Times New Roman" w:hAnsi="Times New Roman" w:cs="Times New Roman"/>
          <w:sz w:val="24"/>
          <w:szCs w:val="24"/>
          <w:vertAlign w:val="superscript"/>
        </w:rPr>
        <w:t>19)</w:t>
      </w:r>
      <w:r w:rsidRPr="00553D02">
        <w:rPr>
          <w:rFonts w:ascii="Times New Roman" w:hAnsi="Times New Roman" w:cs="Times New Roman"/>
          <w:sz w:val="24"/>
          <w:szCs w:val="24"/>
        </w:rPr>
        <w:t xml:space="preserve"> a</w:t>
      </w:r>
    </w:p>
    <w:p w14:paraId="29CF0B2A"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d) </w:t>
      </w:r>
    </w:p>
    <w:p w14:paraId="06EC2167"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dokladová inventura</w:t>
      </w:r>
      <w:r w:rsidRPr="00553D02">
        <w:rPr>
          <w:rFonts w:ascii="Times New Roman" w:hAnsi="Times New Roman" w:cs="Times New Roman"/>
          <w:sz w:val="24"/>
          <w:szCs w:val="24"/>
          <w:vertAlign w:val="superscript"/>
        </w:rPr>
        <w:t>20)</w:t>
      </w:r>
      <w:r w:rsidRPr="00553D02">
        <w:rPr>
          <w:rFonts w:ascii="Times New Roman" w:hAnsi="Times New Roman" w:cs="Times New Roman"/>
          <w:sz w:val="24"/>
          <w:szCs w:val="24"/>
        </w:rPr>
        <w:t>.</w:t>
      </w:r>
    </w:p>
    <w:p w14:paraId="2BCA2969" w14:textId="328242B6"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noProof/>
          <w:sz w:val="24"/>
          <w:szCs w:val="24"/>
        </w:rPr>
        <w:drawing>
          <wp:inline distT="0" distB="0" distL="0" distR="0" wp14:anchorId="2CC68374" wp14:editId="548CA427">
            <wp:extent cx="352425" cy="28575"/>
            <wp:effectExtent l="0" t="0" r="9525" b="9525"/>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 xml:space="preserve">(2) Držitel povolení zasílá Úřadu kopii evidenční zprávy, kterou zasílá Komisi v elektronické podobě podle vzorů stanovených v přílohách III, IV a V nařízení Komise (Euratom) č. 302/2005, v termínech podle nařízení Komise (Euratom) č. 302/2005. Držitel povolení dále zasílá Úřadu výtisk počítačového záznamu evidenčních zpráv nebo evidenční </w:t>
      </w:r>
      <w:r w:rsidRPr="00553D02">
        <w:rPr>
          <w:rFonts w:ascii="Times New Roman" w:hAnsi="Times New Roman" w:cs="Times New Roman"/>
          <w:sz w:val="24"/>
          <w:szCs w:val="24"/>
        </w:rPr>
        <w:lastRenderedPageBreak/>
        <w:t>zprávy na formulářích č. 2, 3 a 4, jejichž vzor je uveden v příloze č. 1 k této vyhlášce, opatřené podpisem vedoucího evidence jaderných materiálů, a dále zasílá kopii komunikačního dokumentu s Komisí týkajícího se evidenční zprávy, pokud ji nelze zaslat prostřednictvím datové schránky.</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56ADB1B6" wp14:editId="03AFC3C1">
            <wp:extent cx="352425" cy="28575"/>
            <wp:effectExtent l="0" t="0" r="9525" b="9525"/>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(3) Zprávu o změně inventury na formuláři č. 2, jehož vzor je uveden v příloze č. 1 k této vyhlášce, vyhotoví držitel povolení</w:t>
      </w:r>
      <w:r w:rsidRPr="00553D02">
        <w:rPr>
          <w:rFonts w:ascii="Times New Roman" w:hAnsi="Times New Roman" w:cs="Times New Roman"/>
          <w:sz w:val="24"/>
          <w:szCs w:val="24"/>
        </w:rPr>
        <w:br/>
      </w:r>
      <w:r w:rsidRPr="00553D02">
        <w:rPr>
          <w:rFonts w:ascii="Times New Roman" w:hAnsi="Times New Roman" w:cs="Times New Roman"/>
          <w:sz w:val="24"/>
          <w:szCs w:val="24"/>
        </w:rPr>
        <w:br/>
      </w:r>
    </w:p>
    <w:p w14:paraId="05A37571"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a) </w:t>
      </w:r>
    </w:p>
    <w:p w14:paraId="6ADD30C9"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odesílající jaderný materiál (dále jen "odesilatel") při transferech jaderných materiálů na území České republiky, v 5 výtiscích, z nichž 1 výtisk odešle Úřadu, 3 výtisky držiteli povolení, který přijímá jaderný materiál (dále jen "příjemce"), a 1 výtisk si ponechá, pokud ji nelze zaslat prostřednictvím datové schránky; příjemce ověří údaje uvedené odesilatelem a po vyplnění formuláře zprávy o změně inventury 1 výtisk odešle zpět odesilateli, 1 výtisk odešle Úřadu a 1 výtisk si ponechá; v případě, že příjemce zjistí na základě provedeného měření rozdíl v hmotnosti prvku nebo štěpného izotopu u přijatého jaderného materiálu, oznámí tuto skutečnost Úřadu zprávou o změně inventury,</w:t>
      </w:r>
    </w:p>
    <w:p w14:paraId="42A58CD3"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b) </w:t>
      </w:r>
    </w:p>
    <w:p w14:paraId="64185397"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při transferech jaderných materiálů, je-li odesilatelem, ve 2 výtiscích, z nichž 1 odesílá Úřadu a druhý výtisk si ponechá, pokud ji nelze zaslat prostřednictvím datové schránky; současně opatří odesilatel každou dodávku jaderných materiálů průvodním dokladem ve formě oznámení o vývozu a dovozu na formuláři č. 5, jehož vzor je uveden v příloze č. 1 k této vyhlášce, a jehož 2 výtisky odešle současně s dodávkou, 2 výtisky odešle Úřadu a 1 si ponechá; v případě, že příjemce zjistí na základě provedeného měření rozdíl v hmotnosti prvku nebo štěpného izotopu u přijatého jaderného materiálu, oznámí tuto skutečnost Úřadu zprávou o změně inventury a</w:t>
      </w:r>
    </w:p>
    <w:p w14:paraId="144BB900"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c) </w:t>
      </w:r>
    </w:p>
    <w:p w14:paraId="3804F31E"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při změnách inventury jaderných materiálů kromě transferu podle písmen a) a b) ve 2 výtiscích, z nichž 1 výtisk odešle Úřadu a druhý si ponechá, pokud ji nelze zaslat prostřednictvím datové schránky.</w:t>
      </w:r>
    </w:p>
    <w:p w14:paraId="30EF8FA1" w14:textId="7FCC0C30" w:rsidR="009717F8" w:rsidRPr="00553D02" w:rsidRDefault="009717F8" w:rsidP="009717F8">
      <w:pPr>
        <w:spacing w:after="240"/>
        <w:rPr>
          <w:rFonts w:ascii="Times New Roman" w:hAnsi="Times New Roman" w:cs="Times New Roman"/>
          <w:sz w:val="24"/>
          <w:szCs w:val="24"/>
        </w:rPr>
      </w:pPr>
      <w:r w:rsidRPr="00553D02">
        <w:rPr>
          <w:rFonts w:ascii="Times New Roman" w:hAnsi="Times New Roman" w:cs="Times New Roman"/>
          <w:noProof/>
          <w:sz w:val="24"/>
          <w:szCs w:val="24"/>
        </w:rPr>
        <w:drawing>
          <wp:inline distT="0" distB="0" distL="0" distR="0" wp14:anchorId="60877246" wp14:editId="50AFB553">
            <wp:extent cx="352425" cy="28575"/>
            <wp:effectExtent l="0" t="0" r="9525" b="9525"/>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(4) Zpráva o změně inventury se zasílá Úřadu nejpozději do 5 dnů od uskutečnění změny.</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4737DB7E" wp14:editId="7FC79D92">
            <wp:extent cx="352425" cy="28575"/>
            <wp:effectExtent l="0" t="0" r="9525" b="9525"/>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(5) Soupis fyzické inventury zasílá držitel povolení Úřadu na formuláři č. 3, jehož vzor je uveden v příloze č. 1 k této vyhlášce, do 10 dnů ode dne, kdy byla provedena fyzická inventura jaderných materiálů.</w:t>
      </w:r>
      <w:r w:rsidRPr="00553D02">
        <w:rPr>
          <w:rFonts w:ascii="Times New Roman" w:hAnsi="Times New Roman" w:cs="Times New Roman"/>
          <w:sz w:val="24"/>
          <w:szCs w:val="24"/>
        </w:rPr>
        <w:br/>
      </w:r>
    </w:p>
    <w:p w14:paraId="7165E322" w14:textId="77777777" w:rsidR="009717F8" w:rsidRPr="00553D02" w:rsidRDefault="009717F8" w:rsidP="009717F8">
      <w:pPr>
        <w:spacing w:after="0"/>
        <w:jc w:val="center"/>
        <w:rPr>
          <w:rFonts w:ascii="Times New Roman" w:hAnsi="Times New Roman" w:cs="Times New Roman"/>
          <w:sz w:val="24"/>
          <w:szCs w:val="24"/>
        </w:rPr>
      </w:pPr>
      <w:r w:rsidRPr="00553D02">
        <w:rPr>
          <w:rFonts w:ascii="Times New Roman" w:hAnsi="Times New Roman" w:cs="Times New Roman"/>
          <w:sz w:val="24"/>
          <w:szCs w:val="24"/>
        </w:rPr>
        <w:t>§ 10</w:t>
      </w:r>
    </w:p>
    <w:p w14:paraId="6CC792C6" w14:textId="77777777" w:rsidR="009717F8" w:rsidRPr="00553D02" w:rsidRDefault="009717F8" w:rsidP="009717F8">
      <w:pPr>
        <w:rPr>
          <w:rFonts w:ascii="Times New Roman" w:hAnsi="Times New Roman" w:cs="Times New Roman"/>
          <w:sz w:val="24"/>
          <w:szCs w:val="24"/>
        </w:rPr>
      </w:pPr>
    </w:p>
    <w:p w14:paraId="3F56A6D9"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Zvláštní zprávy</w:t>
      </w:r>
    </w:p>
    <w:p w14:paraId="7A4BA27A" w14:textId="4A44FE5A" w:rsidR="009717F8" w:rsidRPr="00553D02" w:rsidRDefault="009717F8" w:rsidP="009717F8">
      <w:pPr>
        <w:spacing w:after="240"/>
        <w:rPr>
          <w:rFonts w:ascii="Times New Roman" w:hAnsi="Times New Roman" w:cs="Times New Roman"/>
          <w:sz w:val="24"/>
          <w:szCs w:val="24"/>
        </w:rPr>
      </w:pPr>
      <w:r w:rsidRPr="00553D02">
        <w:rPr>
          <w:rFonts w:ascii="Times New Roman" w:hAnsi="Times New Roman" w:cs="Times New Roman"/>
          <w:sz w:val="24"/>
          <w:szCs w:val="24"/>
        </w:rPr>
        <w:lastRenderedPageBreak/>
        <w:br/>
      </w:r>
      <w:r w:rsidRPr="00553D02">
        <w:rPr>
          <w:rFonts w:ascii="Times New Roman" w:hAnsi="Times New Roman" w:cs="Times New Roman"/>
          <w:noProof/>
          <w:sz w:val="24"/>
          <w:szCs w:val="24"/>
        </w:rPr>
        <w:drawing>
          <wp:inline distT="0" distB="0" distL="0" distR="0" wp14:anchorId="44EC5879" wp14:editId="54974528">
            <wp:extent cx="352425" cy="28575"/>
            <wp:effectExtent l="0" t="0" r="9525" b="9525"/>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(1) Nastanou-li okolnosti uvedené v čl. 15 nebo 22 nařízení Komise (Euratom) č. 302/2005, zašle držitel povolení neprodleně zvláštní zprávu zasílanou Komisi podle čl. 14 nařízení Komise (Euratom) č. 302/2005 také Úřadu.</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3A0B02C8" wp14:editId="27767354">
            <wp:extent cx="352425" cy="28575"/>
            <wp:effectExtent l="0" t="0" r="9525" b="9525"/>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(2) Držitel povolení informuje Komisi a Úřad neprodleně o porušení pečetí a porušení funkčnosti nebo předepsaných podmínek pro zajištění funkčnosti zařízení Komise, Agentury nebo Úřadu určených ke kontrole jaderných materiálů.</w:t>
      </w:r>
      <w:r w:rsidRPr="00553D02">
        <w:rPr>
          <w:rFonts w:ascii="Times New Roman" w:hAnsi="Times New Roman" w:cs="Times New Roman"/>
          <w:sz w:val="24"/>
          <w:szCs w:val="24"/>
        </w:rPr>
        <w:br/>
      </w:r>
    </w:p>
    <w:p w14:paraId="42A525BF" w14:textId="77777777" w:rsidR="009717F8" w:rsidRPr="00553D02" w:rsidRDefault="009717F8" w:rsidP="009717F8">
      <w:pPr>
        <w:spacing w:after="0"/>
        <w:jc w:val="center"/>
        <w:rPr>
          <w:rFonts w:ascii="Times New Roman" w:hAnsi="Times New Roman" w:cs="Times New Roman"/>
          <w:sz w:val="24"/>
          <w:szCs w:val="24"/>
        </w:rPr>
      </w:pPr>
      <w:r w:rsidRPr="00553D02">
        <w:rPr>
          <w:rFonts w:ascii="Times New Roman" w:hAnsi="Times New Roman" w:cs="Times New Roman"/>
          <w:sz w:val="24"/>
          <w:szCs w:val="24"/>
        </w:rPr>
        <w:t>§ 11</w:t>
      </w:r>
    </w:p>
    <w:p w14:paraId="54A5DAF0" w14:textId="77777777" w:rsidR="009717F8" w:rsidRPr="00553D02" w:rsidRDefault="009717F8" w:rsidP="009717F8">
      <w:pPr>
        <w:rPr>
          <w:rFonts w:ascii="Times New Roman" w:hAnsi="Times New Roman" w:cs="Times New Roman"/>
          <w:sz w:val="24"/>
          <w:szCs w:val="24"/>
        </w:rPr>
      </w:pPr>
    </w:p>
    <w:p w14:paraId="79CD1F1F"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Předem zasílaná oznámení</w:t>
      </w:r>
    </w:p>
    <w:p w14:paraId="4D2FE4B8" w14:textId="16734067" w:rsidR="009717F8" w:rsidRPr="00553D02" w:rsidRDefault="009717F8" w:rsidP="009717F8">
      <w:pPr>
        <w:spacing w:after="240"/>
        <w:rPr>
          <w:rFonts w:ascii="Times New Roman" w:hAnsi="Times New Roman" w:cs="Times New Roman"/>
          <w:sz w:val="24"/>
          <w:szCs w:val="24"/>
        </w:rPr>
      </w:pP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537690EA" wp14:editId="7FF288B3">
            <wp:extent cx="352425" cy="28575"/>
            <wp:effectExtent l="0" t="0" r="9525" b="9525"/>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(1) Hodlá-li držitel povolení jaderné materiály spotřebovat v nejaderných činnostech takovým způsobem, že je nelze zpětně získat, zašle o tom Komisi a Úřadu oznámení nejméně 2 měsíce před zahájením této činnosti. Výkon činností podle věty první zahájí držitel povolení až poté, co obdrží podmínky Komise pro vedení evidence spotřeby. To neplatí, jde-li o spotřebu jaderných materiálů v jaderných reaktorech štěpením.</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06A24E2F" wp14:editId="0706F9BD">
            <wp:extent cx="352425" cy="28575"/>
            <wp:effectExtent l="0" t="0" r="9525" b="9525"/>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(2) Plánuje-li držitel povolení provádění činností, při nichž budou porušeny pečeti Komise, Agentury nebo společné pečeti Komise a Agentury, informuje neprodleně o takové činnosti Komisi a Úřad. V případě plánovaných činností, při nichž budou porušeny pečeti Úřadu, informuje držitel povolení pouze Úřad.</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1B9E0724" wp14:editId="44F5953A">
            <wp:extent cx="352425" cy="28575"/>
            <wp:effectExtent l="0" t="0" r="9525" b="9525"/>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(3) Hodlá-li držitel povolení vyvézt, nebo dovézt jaderné materiály, oznámí tuto skutečnost Komisi a Úřadu v souladu s čl. 20 a 21 nařízení Komise (Euratom) č. 302/2005 v termínech daných nařízením Komise (Euratom) č. 302/2005.</w:t>
      </w:r>
      <w:r w:rsidRPr="00553D02">
        <w:rPr>
          <w:rFonts w:ascii="Times New Roman" w:hAnsi="Times New Roman" w:cs="Times New Roman"/>
          <w:sz w:val="24"/>
          <w:szCs w:val="24"/>
        </w:rPr>
        <w:br/>
      </w:r>
    </w:p>
    <w:p w14:paraId="41663572" w14:textId="77777777" w:rsidR="009717F8" w:rsidRPr="00553D02" w:rsidRDefault="009717F8" w:rsidP="009717F8">
      <w:pPr>
        <w:spacing w:after="0"/>
        <w:jc w:val="center"/>
        <w:rPr>
          <w:rFonts w:ascii="Times New Roman" w:hAnsi="Times New Roman" w:cs="Times New Roman"/>
          <w:sz w:val="24"/>
          <w:szCs w:val="24"/>
        </w:rPr>
      </w:pPr>
      <w:r w:rsidRPr="00553D02">
        <w:rPr>
          <w:rFonts w:ascii="Times New Roman" w:hAnsi="Times New Roman" w:cs="Times New Roman"/>
          <w:sz w:val="24"/>
          <w:szCs w:val="24"/>
        </w:rPr>
        <w:t>§ 12</w:t>
      </w:r>
    </w:p>
    <w:p w14:paraId="091D1EA6" w14:textId="77777777" w:rsidR="009717F8" w:rsidRPr="00553D02" w:rsidRDefault="009717F8" w:rsidP="009717F8">
      <w:pPr>
        <w:rPr>
          <w:rFonts w:ascii="Times New Roman" w:hAnsi="Times New Roman" w:cs="Times New Roman"/>
          <w:sz w:val="24"/>
          <w:szCs w:val="24"/>
        </w:rPr>
      </w:pPr>
    </w:p>
    <w:p w14:paraId="3D2D7DAD"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Provozní ztráty, zadržený a upravený odpad</w:t>
      </w:r>
    </w:p>
    <w:p w14:paraId="153B389B" w14:textId="05664996" w:rsidR="009717F8" w:rsidRPr="00553D02" w:rsidRDefault="009717F8" w:rsidP="009717F8">
      <w:pPr>
        <w:spacing w:after="240"/>
        <w:rPr>
          <w:rFonts w:ascii="Times New Roman" w:hAnsi="Times New Roman" w:cs="Times New Roman"/>
          <w:sz w:val="24"/>
          <w:szCs w:val="24"/>
        </w:rPr>
      </w:pP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1884AE0C" wp14:editId="417A218F">
            <wp:extent cx="352425" cy="28575"/>
            <wp:effectExtent l="0" t="0" r="9525" b="9525"/>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(1) Provozní ztráty se stanovují na základě výsledku chemické analýzy, výpočtu, odhadu nebo na základě měření. Nelze je vypočítávat z materiálové bilance jako rozdíl mezi hmotností materiálu vstupujícího do procesu a hmotností produktu. Výsledky analýz a měření jsou součástí provozních záznamů.</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3515BE27" wp14:editId="6EC8EF09">
            <wp:extent cx="352425" cy="28575"/>
            <wp:effectExtent l="0" t="0" r="9525" b="952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 xml:space="preserve">(2) Jaderný materiál ze změřitelných provozních ztrát se administrativně vyvede z běžné evidence jaderných materiálů jako zadržený odpad a jeho množství se odečte ze soupisu fyzické inventury a podléhá nadále kontrole Komise, Agentury a Úřadu. Zamýšlí-li držitel povolení provést úpravu jaderného materiálu převodem na upravený odpad, zabetonováním, zalitím do skla, cementu nebo asfaltu, vrátí po souhlasu Komise s danou úpravou nejprve jaderný materiál zprávou o změně inventury do běžné evidence jaderných materiálů a po </w:t>
      </w:r>
      <w:r w:rsidRPr="00553D02">
        <w:rPr>
          <w:rFonts w:ascii="Times New Roman" w:hAnsi="Times New Roman" w:cs="Times New Roman"/>
          <w:sz w:val="24"/>
          <w:szCs w:val="24"/>
        </w:rPr>
        <w:lastRenderedPageBreak/>
        <w:t>provedené úpravě ho administrativně vyvede z běžné evidence jako upravený odpad. Kopii zápisu o provedené úpravě, který je součástí provozních záznamů, zašle držitel povolení Úřadu společně se zprávou o změně inventury.</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1E2CB610" wp14:editId="64594257">
            <wp:extent cx="352425" cy="28575"/>
            <wp:effectExtent l="0" t="0" r="9525" b="9525"/>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(3) Pro jaderný materiál označený jako zadržený nebo upravený odpad se vede samostatná evidence. Způsob vedení evidenčních záznamů stanoví čl. 30 nařízení Komise (Euratom) č. 302/2005.</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345139C3" wp14:editId="51EB5771">
            <wp:extent cx="352425" cy="28575"/>
            <wp:effectExtent l="0" t="0" r="9525" b="9525"/>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 xml:space="preserve">(4) Držitel povolení zasílá Úřadu informace o dalším zpracování středně nebo vysoce radioaktivních odpadů obsahujících plutonium, vysoce obohacený uran nebo izotop </w:t>
      </w:r>
      <w:r w:rsidRPr="00553D02">
        <w:rPr>
          <w:rFonts w:ascii="Times New Roman" w:hAnsi="Times New Roman" w:cs="Times New Roman"/>
          <w:sz w:val="24"/>
          <w:szCs w:val="24"/>
          <w:vertAlign w:val="superscript"/>
        </w:rPr>
        <w:t>233</w:t>
      </w:r>
      <w:r w:rsidRPr="00553D02">
        <w:rPr>
          <w:rFonts w:ascii="Times New Roman" w:hAnsi="Times New Roman" w:cs="Times New Roman"/>
          <w:sz w:val="24"/>
          <w:szCs w:val="24"/>
        </w:rPr>
        <w:t>U, které byly převedeny do kategorie zadrženého nebo upraveného odpadu podle čl. 31 nařízení Komise (Euratom) č. 302/2005, a to nejméně 200 dnů před uskutečněním jeho dalšího zpracování. Toto neplatí, jde-li o změny obalů nebo další zpracování odpadů s výjimkou separace prvků.</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2B21BF4A" wp14:editId="2501CDCA">
            <wp:extent cx="352425" cy="28575"/>
            <wp:effectExtent l="0" t="0" r="9525" b="952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(5) Držitel povolení oznamuje Úřadu transfer upraveného odpadu za předcházející rok podle čl. 32 nařízení Komise (Euratom) č. 302/2005 do 31. ledna.</w:t>
      </w:r>
      <w:r w:rsidRPr="00553D02">
        <w:rPr>
          <w:rFonts w:ascii="Times New Roman" w:hAnsi="Times New Roman" w:cs="Times New Roman"/>
          <w:sz w:val="24"/>
          <w:szCs w:val="24"/>
        </w:rPr>
        <w:br/>
      </w:r>
    </w:p>
    <w:p w14:paraId="1BF75539" w14:textId="77777777" w:rsidR="009717F8" w:rsidRPr="00553D02" w:rsidRDefault="009717F8" w:rsidP="009717F8">
      <w:pPr>
        <w:spacing w:after="0"/>
        <w:jc w:val="center"/>
        <w:rPr>
          <w:rFonts w:ascii="Times New Roman" w:hAnsi="Times New Roman" w:cs="Times New Roman"/>
          <w:sz w:val="24"/>
          <w:szCs w:val="24"/>
        </w:rPr>
      </w:pPr>
      <w:r w:rsidRPr="00553D02">
        <w:rPr>
          <w:rFonts w:ascii="Times New Roman" w:hAnsi="Times New Roman" w:cs="Times New Roman"/>
          <w:sz w:val="24"/>
          <w:szCs w:val="24"/>
        </w:rPr>
        <w:t>§ 13</w:t>
      </w:r>
    </w:p>
    <w:p w14:paraId="7A8D270C" w14:textId="77777777" w:rsidR="009717F8" w:rsidRPr="00553D02" w:rsidRDefault="009717F8" w:rsidP="009717F8">
      <w:pPr>
        <w:rPr>
          <w:rFonts w:ascii="Times New Roman" w:hAnsi="Times New Roman" w:cs="Times New Roman"/>
          <w:sz w:val="24"/>
          <w:szCs w:val="24"/>
        </w:rPr>
      </w:pPr>
    </w:p>
    <w:p w14:paraId="141FF22B"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Výjimky</w:t>
      </w:r>
    </w:p>
    <w:p w14:paraId="289A2A5F" w14:textId="0DF885EC"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48B43E5E" wp14:editId="24272D10">
            <wp:extent cx="352425" cy="28575"/>
            <wp:effectExtent l="0" t="0" r="9525" b="9525"/>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(1) Držitel povolení informuje Úřad o udělení výjimky z pravidel, kterými se řídí forma a četnost zasílání evidenčních a zvláštních zpráv podle čl. 19 nařízení Komise (Euratom) č. 302/2005.</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45C976BD" wp14:editId="7FF117E1">
            <wp:extent cx="352425" cy="28575"/>
            <wp:effectExtent l="0" t="0" r="9525" b="952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 xml:space="preserve">(2) Jaderný materiál, na který byla udělena výjimka podle odstavce 1, podléhá nadále kontrole Komise, Agentury a Úřadu. Systém evidence jaderného materiálu, na který byla udělena výjimka podle odstavce 1, stanoví čl. 19 nařízení Komise (Euratom) č. 302/2005. Držitel povolení, kterému byla poskytnuta výjimka, je dále povinen </w:t>
      </w:r>
      <w:r w:rsidRPr="00553D02">
        <w:rPr>
          <w:rFonts w:ascii="Times New Roman" w:hAnsi="Times New Roman" w:cs="Times New Roman"/>
          <w:sz w:val="24"/>
          <w:szCs w:val="24"/>
        </w:rPr>
        <w:br/>
      </w:r>
      <w:r w:rsidRPr="00553D02">
        <w:rPr>
          <w:rFonts w:ascii="Times New Roman" w:hAnsi="Times New Roman" w:cs="Times New Roman"/>
          <w:sz w:val="24"/>
          <w:szCs w:val="24"/>
        </w:rPr>
        <w:br/>
      </w:r>
    </w:p>
    <w:p w14:paraId="3D5854AE"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a) </w:t>
      </w:r>
    </w:p>
    <w:p w14:paraId="00B56CB5"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evidovat tento jaderný materiál v rámci samostatné oblasti materiálové bilance,</w:t>
      </w:r>
    </w:p>
    <w:p w14:paraId="4B1818E5"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b) </w:t>
      </w:r>
    </w:p>
    <w:p w14:paraId="767FEB6C"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zasílat Úřadu zprávy o změně inventury v případě odeslání a příjmu tohoto jaderného materiálu uskutečněného v rámci jedné oblasti materiálové bilance a</w:t>
      </w:r>
    </w:p>
    <w:p w14:paraId="2477788F"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c) </w:t>
      </w:r>
    </w:p>
    <w:p w14:paraId="1658D633"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zpracovávat pro tento jaderný materiál samostatný soupis fyzické inventury a dokladovou inventuru.</w:t>
      </w:r>
      <w:r w:rsidRPr="00553D02">
        <w:rPr>
          <w:rFonts w:ascii="Times New Roman" w:hAnsi="Times New Roman" w:cs="Times New Roman"/>
          <w:sz w:val="24"/>
          <w:szCs w:val="24"/>
        </w:rPr>
        <w:br/>
      </w:r>
    </w:p>
    <w:p w14:paraId="691E2A9B" w14:textId="77777777" w:rsidR="009717F8" w:rsidRPr="00553D02" w:rsidRDefault="009717F8" w:rsidP="009717F8">
      <w:pPr>
        <w:spacing w:after="0"/>
        <w:jc w:val="center"/>
        <w:rPr>
          <w:rFonts w:ascii="Times New Roman" w:hAnsi="Times New Roman" w:cs="Times New Roman"/>
          <w:sz w:val="24"/>
          <w:szCs w:val="24"/>
        </w:rPr>
      </w:pPr>
      <w:r w:rsidRPr="00553D02">
        <w:rPr>
          <w:rFonts w:ascii="Times New Roman" w:hAnsi="Times New Roman" w:cs="Times New Roman"/>
          <w:sz w:val="24"/>
          <w:szCs w:val="24"/>
        </w:rPr>
        <w:lastRenderedPageBreak/>
        <w:t>§ 14</w:t>
      </w:r>
    </w:p>
    <w:p w14:paraId="45557278" w14:textId="77777777" w:rsidR="009717F8" w:rsidRPr="00553D02" w:rsidRDefault="009717F8" w:rsidP="009717F8">
      <w:pPr>
        <w:rPr>
          <w:rFonts w:ascii="Times New Roman" w:hAnsi="Times New Roman" w:cs="Times New Roman"/>
          <w:sz w:val="24"/>
          <w:szCs w:val="24"/>
        </w:rPr>
      </w:pPr>
    </w:p>
    <w:p w14:paraId="7A155097"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Základní technické charakteristiky</w:t>
      </w:r>
    </w:p>
    <w:p w14:paraId="1EC19962" w14:textId="5707E8B5" w:rsidR="009717F8" w:rsidRPr="00553D02" w:rsidRDefault="009717F8" w:rsidP="009717F8">
      <w:pPr>
        <w:spacing w:after="240"/>
        <w:rPr>
          <w:rFonts w:ascii="Times New Roman" w:hAnsi="Times New Roman" w:cs="Times New Roman"/>
          <w:sz w:val="24"/>
          <w:szCs w:val="24"/>
        </w:rPr>
      </w:pP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5CDCFB4A" wp14:editId="17594710">
            <wp:extent cx="352425" cy="28575"/>
            <wp:effectExtent l="0" t="0" r="9525" b="952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Držitel povolení zasílá Úřadu kopii základních technických charakteristik, které zpracovává a odesílá Komisi podle čl. 3 nařízení Komise (Euratom) č. 302/2005.</w:t>
      </w:r>
      <w:r w:rsidRPr="00553D02">
        <w:rPr>
          <w:rFonts w:ascii="Times New Roman" w:hAnsi="Times New Roman" w:cs="Times New Roman"/>
          <w:sz w:val="24"/>
          <w:szCs w:val="24"/>
        </w:rPr>
        <w:br/>
      </w:r>
    </w:p>
    <w:p w14:paraId="04260711" w14:textId="77777777" w:rsidR="009717F8" w:rsidRPr="00553D02" w:rsidRDefault="009717F8" w:rsidP="009717F8">
      <w:pPr>
        <w:spacing w:after="0"/>
        <w:jc w:val="center"/>
        <w:rPr>
          <w:rFonts w:ascii="Times New Roman" w:hAnsi="Times New Roman" w:cs="Times New Roman"/>
          <w:sz w:val="24"/>
          <w:szCs w:val="24"/>
        </w:rPr>
      </w:pPr>
      <w:r w:rsidRPr="00553D02">
        <w:rPr>
          <w:rFonts w:ascii="Times New Roman" w:hAnsi="Times New Roman" w:cs="Times New Roman"/>
          <w:sz w:val="24"/>
          <w:szCs w:val="24"/>
        </w:rPr>
        <w:t>§ 15</w:t>
      </w:r>
    </w:p>
    <w:p w14:paraId="41E9CF13" w14:textId="77777777" w:rsidR="009717F8" w:rsidRPr="00553D02" w:rsidRDefault="009717F8" w:rsidP="009717F8">
      <w:pPr>
        <w:rPr>
          <w:rFonts w:ascii="Times New Roman" w:hAnsi="Times New Roman" w:cs="Times New Roman"/>
          <w:sz w:val="24"/>
          <w:szCs w:val="24"/>
        </w:rPr>
      </w:pPr>
    </w:p>
    <w:p w14:paraId="41B9D2B6"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Program činností</w:t>
      </w:r>
    </w:p>
    <w:p w14:paraId="10D55C8C" w14:textId="0A183A4E" w:rsidR="009717F8" w:rsidRPr="00553D02" w:rsidRDefault="009717F8" w:rsidP="009717F8">
      <w:pPr>
        <w:spacing w:after="240"/>
        <w:rPr>
          <w:rFonts w:ascii="Times New Roman" w:hAnsi="Times New Roman" w:cs="Times New Roman"/>
          <w:sz w:val="24"/>
          <w:szCs w:val="24"/>
        </w:rPr>
      </w:pP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24A11C6D" wp14:editId="5B5C96F6">
            <wp:extent cx="352425" cy="28575"/>
            <wp:effectExtent l="0" t="0" r="9525" b="952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Držitel povolení zasílá Úřadu kopii programu činností, který oznamuje Komisi podle čl. 5 nařízení Komise (Euratom) č. 302/2005. Pokud hodlá držitel povolení jaderné materiály spotřebovávat v nejaderných činnostech, jako je například výroba slitin, keramiky, barvení sklářského kmene, zasílá Úřadu informaci obsahující odhad plánované spotřeby pro nadcházející kalendářní rok, kterou v průběhu roku upřesňuje podle § 11 odst. 1.</w:t>
      </w:r>
      <w:r w:rsidRPr="00553D02">
        <w:rPr>
          <w:rFonts w:ascii="Times New Roman" w:hAnsi="Times New Roman" w:cs="Times New Roman"/>
          <w:sz w:val="24"/>
          <w:szCs w:val="24"/>
        </w:rPr>
        <w:br/>
      </w:r>
    </w:p>
    <w:p w14:paraId="644C24D3" w14:textId="77777777" w:rsidR="009717F8" w:rsidRPr="00553D02" w:rsidRDefault="009717F8" w:rsidP="009717F8">
      <w:pPr>
        <w:spacing w:after="0"/>
        <w:jc w:val="center"/>
        <w:rPr>
          <w:rFonts w:ascii="Times New Roman" w:hAnsi="Times New Roman" w:cs="Times New Roman"/>
          <w:sz w:val="24"/>
          <w:szCs w:val="24"/>
        </w:rPr>
      </w:pPr>
      <w:r w:rsidRPr="00553D02">
        <w:rPr>
          <w:rFonts w:ascii="Times New Roman" w:hAnsi="Times New Roman" w:cs="Times New Roman"/>
          <w:b/>
          <w:bCs/>
          <w:sz w:val="24"/>
          <w:szCs w:val="24"/>
        </w:rPr>
        <w:t>ČÁST ČTVRTÁ</w:t>
      </w:r>
    </w:p>
    <w:p w14:paraId="582D94CF" w14:textId="77777777" w:rsidR="009717F8" w:rsidRPr="00553D02" w:rsidRDefault="009717F8" w:rsidP="009717F8">
      <w:pPr>
        <w:rPr>
          <w:rFonts w:ascii="Times New Roman" w:hAnsi="Times New Roman" w:cs="Times New Roman"/>
          <w:b/>
          <w:bCs/>
          <w:sz w:val="24"/>
          <w:szCs w:val="24"/>
        </w:rPr>
      </w:pPr>
    </w:p>
    <w:p w14:paraId="67B2A117" w14:textId="77777777" w:rsidR="009717F8" w:rsidRPr="00553D02" w:rsidRDefault="009717F8" w:rsidP="009717F8">
      <w:pPr>
        <w:jc w:val="center"/>
        <w:rPr>
          <w:rFonts w:ascii="Times New Roman" w:hAnsi="Times New Roman" w:cs="Times New Roman"/>
          <w:b/>
          <w:bCs/>
          <w:sz w:val="24"/>
          <w:szCs w:val="24"/>
        </w:rPr>
      </w:pPr>
      <w:r w:rsidRPr="00553D02">
        <w:rPr>
          <w:rFonts w:ascii="Times New Roman" w:hAnsi="Times New Roman" w:cs="Times New Roman"/>
          <w:b/>
          <w:bCs/>
          <w:sz w:val="24"/>
          <w:szCs w:val="24"/>
        </w:rPr>
        <w:t>POŽADAVKY NA OBSAH DOKUMENTACE PRO POVOLOVANÉ ČINNOSTI</w:t>
      </w:r>
    </w:p>
    <w:p w14:paraId="4ADACBAB"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V OBLASTI NEŠÍŘENÍ JADERNÝCH ZBRANÍ</w:t>
      </w:r>
    </w:p>
    <w:p w14:paraId="46C43091" w14:textId="77777777" w:rsidR="009717F8" w:rsidRPr="00553D02" w:rsidRDefault="009717F8" w:rsidP="009717F8">
      <w:pPr>
        <w:rPr>
          <w:rFonts w:ascii="Times New Roman" w:hAnsi="Times New Roman" w:cs="Times New Roman"/>
          <w:sz w:val="24"/>
          <w:szCs w:val="24"/>
        </w:rPr>
      </w:pPr>
    </w:p>
    <w:p w14:paraId="6F881585"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sz w:val="24"/>
          <w:szCs w:val="24"/>
        </w:rPr>
        <w:t>§ 16</w:t>
      </w:r>
    </w:p>
    <w:p w14:paraId="52AE9044" w14:textId="77777777" w:rsidR="009717F8" w:rsidRPr="00553D02" w:rsidRDefault="009717F8" w:rsidP="009717F8">
      <w:pPr>
        <w:rPr>
          <w:rFonts w:ascii="Times New Roman" w:hAnsi="Times New Roman" w:cs="Times New Roman"/>
          <w:sz w:val="24"/>
          <w:szCs w:val="24"/>
        </w:rPr>
      </w:pPr>
    </w:p>
    <w:p w14:paraId="0DE171C6"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Dokumentace k vydání povolení k nakládání</w:t>
      </w:r>
    </w:p>
    <w:p w14:paraId="1CD67014"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s jadernými materiály</w:t>
      </w:r>
    </w:p>
    <w:p w14:paraId="69967D1D" w14:textId="423C2B72"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53CC5391" wp14:editId="22E18F1E">
            <wp:extent cx="352425" cy="28575"/>
            <wp:effectExtent l="0" t="0" r="9525" b="952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(1) Směrnice o evidenci a kontrole jaderných materiálů obsahuje</w:t>
      </w:r>
      <w:r w:rsidRPr="00553D02">
        <w:rPr>
          <w:rFonts w:ascii="Times New Roman" w:hAnsi="Times New Roman" w:cs="Times New Roman"/>
          <w:sz w:val="24"/>
          <w:szCs w:val="24"/>
        </w:rPr>
        <w:br/>
      </w:r>
      <w:r w:rsidRPr="00553D02">
        <w:rPr>
          <w:rFonts w:ascii="Times New Roman" w:hAnsi="Times New Roman" w:cs="Times New Roman"/>
          <w:sz w:val="24"/>
          <w:szCs w:val="24"/>
        </w:rPr>
        <w:br/>
      </w:r>
    </w:p>
    <w:p w14:paraId="4D4AB72C"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a) </w:t>
      </w:r>
    </w:p>
    <w:p w14:paraId="4661F391"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údaje o rozmístění jaderných materiálů u držitele povolení,</w:t>
      </w:r>
    </w:p>
    <w:p w14:paraId="36C9E0B0"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b) </w:t>
      </w:r>
    </w:p>
    <w:p w14:paraId="79BD7FB3"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rozsah pravomocí a povinnosti vedoucího evidence jaderných materiálů a povinnosti dalších pracovníků jmenovitě pověřených na jednotlivých pracovištích evidencí jaderných materiálů,</w:t>
      </w:r>
    </w:p>
    <w:p w14:paraId="75D8E5F8"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lastRenderedPageBreak/>
        <w:t xml:space="preserve">c) </w:t>
      </w:r>
    </w:p>
    <w:p w14:paraId="1CFB4352"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způsob a termíny předávání informací vedoucímu evidence jaderných materiálů, týkajících se použití a spotřeby jaderných materiálů na jednotlivých pracovištích, pohybu jaderných materiálů mezi pracovišti, příjmu a odesílání jaderných materiálů,</w:t>
      </w:r>
    </w:p>
    <w:p w14:paraId="6E526DBD"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d) </w:t>
      </w:r>
    </w:p>
    <w:p w14:paraId="6B48DA67"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způsob vedení evidenčních záznamů,</w:t>
      </w:r>
    </w:p>
    <w:p w14:paraId="64EF8D3D"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e) </w:t>
      </w:r>
    </w:p>
    <w:p w14:paraId="550A45AF"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způsob vedení provozních záznamů pro všechna pracoviště, na kterých se používají, skladují nebo spotřebovávají jaderné materiály,</w:t>
      </w:r>
    </w:p>
    <w:p w14:paraId="06203354"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f) </w:t>
      </w:r>
    </w:p>
    <w:p w14:paraId="1C5DCE72"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způsob a postupy měření, jejichž účelem je určení množství jaderných materiálů přijatých, vyrobených, odeslaných, spotřebovaných, včetně změřených provozních ztrát, nebo v inventuře obsažených,</w:t>
      </w:r>
    </w:p>
    <w:p w14:paraId="55C5B657"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g) </w:t>
      </w:r>
    </w:p>
    <w:p w14:paraId="1CF11A06"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využití přístrojů a zařízení, odpovídajících svou přesností současnému standardu, při prováděných měřeních,</w:t>
      </w:r>
    </w:p>
    <w:p w14:paraId="688019AA"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h) </w:t>
      </w:r>
    </w:p>
    <w:p w14:paraId="15658586"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způsob vyhodnocování správnosti měření a odhad chyb měření,</w:t>
      </w:r>
    </w:p>
    <w:p w14:paraId="72C01555"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i) </w:t>
      </w:r>
    </w:p>
    <w:p w14:paraId="4DFF4BCC"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způsob a četnost kalibrace měřicích přístrojů, stanovení objemů nádrží a způsobu odebírání vzorků,</w:t>
      </w:r>
    </w:p>
    <w:p w14:paraId="560BBCEE"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j) </w:t>
      </w:r>
    </w:p>
    <w:p w14:paraId="1B5BDEEA"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postupy hodnocení rozdílů mezi měřením odesilatele a příjemce,</w:t>
      </w:r>
    </w:p>
    <w:p w14:paraId="2E83726D"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k) </w:t>
      </w:r>
    </w:p>
    <w:p w14:paraId="03C99B04"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 xml:space="preserve">postupy pro převod změřených provozních ztrát jaderných materiálů na odpad, které zaručí jejich zpětnou </w:t>
      </w:r>
      <w:proofErr w:type="spellStart"/>
      <w:r w:rsidRPr="00553D02">
        <w:rPr>
          <w:rFonts w:ascii="Times New Roman" w:hAnsi="Times New Roman" w:cs="Times New Roman"/>
          <w:sz w:val="24"/>
          <w:szCs w:val="24"/>
        </w:rPr>
        <w:t>nezískatelnost</w:t>
      </w:r>
      <w:proofErr w:type="spellEnd"/>
      <w:r w:rsidRPr="00553D02">
        <w:rPr>
          <w:rFonts w:ascii="Times New Roman" w:hAnsi="Times New Roman" w:cs="Times New Roman"/>
          <w:sz w:val="24"/>
          <w:szCs w:val="24"/>
        </w:rPr>
        <w:t>,</w:t>
      </w:r>
    </w:p>
    <w:p w14:paraId="684C8CA4"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l) </w:t>
      </w:r>
    </w:p>
    <w:p w14:paraId="5BBC6584"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postupy zaměstnanců odpovědných za evidenci při nakládání s jadernými materiály při kontrolách Úřadu, Komise a Agentury,</w:t>
      </w:r>
    </w:p>
    <w:p w14:paraId="658F4F0B"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m) </w:t>
      </w:r>
    </w:p>
    <w:p w14:paraId="45D84DE2"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postupy zaměstnanců pro případ události mající vliv na poškození, odcizení nebo ztrátu jaderných materiálů, porušení celistvosti nebo funkčnosti kontrolních zařízení Úřadu, Komise a Agentury a</w:t>
      </w:r>
    </w:p>
    <w:p w14:paraId="1630BEBB"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n) </w:t>
      </w:r>
    </w:p>
    <w:p w14:paraId="6711C76D"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postup pro vyhodnocování nezapočteného materiálu.</w:t>
      </w:r>
    </w:p>
    <w:p w14:paraId="301C82FB" w14:textId="7405A689"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noProof/>
          <w:sz w:val="24"/>
          <w:szCs w:val="24"/>
        </w:rPr>
        <w:lastRenderedPageBreak/>
        <w:drawing>
          <wp:inline distT="0" distB="0" distL="0" distR="0" wp14:anchorId="60AED6F0" wp14:editId="6E134331">
            <wp:extent cx="352425" cy="28575"/>
            <wp:effectExtent l="0" t="0" r="9525" b="952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(2) Popis manipulace s jadernými materiály obsahuje</w:t>
      </w:r>
      <w:r w:rsidRPr="00553D02">
        <w:rPr>
          <w:rFonts w:ascii="Times New Roman" w:hAnsi="Times New Roman" w:cs="Times New Roman"/>
          <w:sz w:val="24"/>
          <w:szCs w:val="24"/>
        </w:rPr>
        <w:br/>
      </w:r>
      <w:r w:rsidRPr="00553D02">
        <w:rPr>
          <w:rFonts w:ascii="Times New Roman" w:hAnsi="Times New Roman" w:cs="Times New Roman"/>
          <w:sz w:val="24"/>
          <w:szCs w:val="24"/>
        </w:rPr>
        <w:br/>
      </w:r>
    </w:p>
    <w:p w14:paraId="50D99D9E"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a) </w:t>
      </w:r>
    </w:p>
    <w:p w14:paraId="47808659"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účel použití jaderných materiálů,</w:t>
      </w:r>
    </w:p>
    <w:p w14:paraId="28AED6E8"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b) </w:t>
      </w:r>
    </w:p>
    <w:p w14:paraId="56773C33"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maximální množství jaderných materiálů, jejich chemickou a fyzikální formu, případně obohacení,</w:t>
      </w:r>
    </w:p>
    <w:p w14:paraId="374D5A07"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c) </w:t>
      </w:r>
    </w:p>
    <w:p w14:paraId="2D838ECB"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kategorii jaderných materiálů,</w:t>
      </w:r>
    </w:p>
    <w:p w14:paraId="2B09C9D4"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d) </w:t>
      </w:r>
    </w:p>
    <w:p w14:paraId="319099D1"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způsob zajištění fyzické ochrany jaderných materiálů,</w:t>
      </w:r>
    </w:p>
    <w:p w14:paraId="1369AB90"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e) </w:t>
      </w:r>
    </w:p>
    <w:p w14:paraId="57E77579"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způsob skladování jaderných materiálů a</w:t>
      </w:r>
    </w:p>
    <w:p w14:paraId="65928BB4"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f) </w:t>
      </w:r>
    </w:p>
    <w:p w14:paraId="4206760C"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podrobný popis veškerých prováděných činností s jadernými materiály, se zřetelem na možnosti vzniku provozních ztrát či jejich spotřeby.</w:t>
      </w:r>
    </w:p>
    <w:p w14:paraId="0CEB754B" w14:textId="2D8A72BA"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noProof/>
          <w:sz w:val="24"/>
          <w:szCs w:val="24"/>
        </w:rPr>
        <w:drawing>
          <wp:inline distT="0" distB="0" distL="0" distR="0" wp14:anchorId="2E78994B" wp14:editId="668593F8">
            <wp:extent cx="352425" cy="28575"/>
            <wp:effectExtent l="0" t="0" r="9525" b="952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 xml:space="preserve">(3) Údaje nezbytné pro plnění podmínek vyplývajících z mezinárodních závazků obsahují </w:t>
      </w:r>
      <w:r w:rsidRPr="00553D02">
        <w:rPr>
          <w:rFonts w:ascii="Times New Roman" w:hAnsi="Times New Roman" w:cs="Times New Roman"/>
          <w:sz w:val="24"/>
          <w:szCs w:val="24"/>
        </w:rPr>
        <w:br/>
      </w:r>
      <w:r w:rsidRPr="00553D02">
        <w:rPr>
          <w:rFonts w:ascii="Times New Roman" w:hAnsi="Times New Roman" w:cs="Times New Roman"/>
          <w:sz w:val="24"/>
          <w:szCs w:val="24"/>
        </w:rPr>
        <w:br/>
      </w:r>
    </w:p>
    <w:p w14:paraId="3FFF63EF"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a) </w:t>
      </w:r>
    </w:p>
    <w:p w14:paraId="43A9AFAD"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základní technické charakteristiky a</w:t>
      </w:r>
    </w:p>
    <w:p w14:paraId="5FC5503E"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b) </w:t>
      </w:r>
    </w:p>
    <w:p w14:paraId="2FA456E8"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identifikační údaje podle § 18 odst. 1.</w:t>
      </w:r>
      <w:r w:rsidRPr="00553D02">
        <w:rPr>
          <w:rFonts w:ascii="Times New Roman" w:hAnsi="Times New Roman" w:cs="Times New Roman"/>
          <w:sz w:val="24"/>
          <w:szCs w:val="24"/>
        </w:rPr>
        <w:br/>
      </w:r>
    </w:p>
    <w:p w14:paraId="4EA6C9D6" w14:textId="77777777" w:rsidR="009717F8" w:rsidRPr="00553D02" w:rsidRDefault="009717F8" w:rsidP="009717F8">
      <w:pPr>
        <w:spacing w:after="0"/>
        <w:jc w:val="center"/>
        <w:rPr>
          <w:rFonts w:ascii="Times New Roman" w:hAnsi="Times New Roman" w:cs="Times New Roman"/>
          <w:sz w:val="24"/>
          <w:szCs w:val="24"/>
        </w:rPr>
      </w:pPr>
      <w:r w:rsidRPr="00553D02">
        <w:rPr>
          <w:rFonts w:ascii="Times New Roman" w:hAnsi="Times New Roman" w:cs="Times New Roman"/>
          <w:sz w:val="24"/>
          <w:szCs w:val="24"/>
        </w:rPr>
        <w:t>§ 17</w:t>
      </w:r>
    </w:p>
    <w:p w14:paraId="6F9A027D" w14:textId="77777777" w:rsidR="009717F8" w:rsidRPr="00553D02" w:rsidRDefault="009717F8" w:rsidP="009717F8">
      <w:pPr>
        <w:rPr>
          <w:rFonts w:ascii="Times New Roman" w:hAnsi="Times New Roman" w:cs="Times New Roman"/>
          <w:sz w:val="24"/>
          <w:szCs w:val="24"/>
        </w:rPr>
      </w:pPr>
    </w:p>
    <w:p w14:paraId="025E56E5"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Dokumentace k vydání povolení k dovozu, vývozu</w:t>
      </w:r>
    </w:p>
    <w:p w14:paraId="78384ECD"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nebo k průvozu jaderných materiálů</w:t>
      </w:r>
    </w:p>
    <w:p w14:paraId="233416D9" w14:textId="183A768A"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639D9F7F" wp14:editId="3BA3DBF7">
            <wp:extent cx="352425" cy="28575"/>
            <wp:effectExtent l="0" t="0" r="9525" b="952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(1) Údaje nezbytné pro vyžádání záruky státu v případě vývozu a průvozu jaderného materiálu obsahují</w:t>
      </w:r>
      <w:r w:rsidRPr="00553D02">
        <w:rPr>
          <w:rFonts w:ascii="Times New Roman" w:hAnsi="Times New Roman" w:cs="Times New Roman"/>
          <w:sz w:val="24"/>
          <w:szCs w:val="24"/>
        </w:rPr>
        <w:br/>
      </w:r>
      <w:r w:rsidRPr="00553D02">
        <w:rPr>
          <w:rFonts w:ascii="Times New Roman" w:hAnsi="Times New Roman" w:cs="Times New Roman"/>
          <w:sz w:val="24"/>
          <w:szCs w:val="24"/>
        </w:rPr>
        <w:br/>
      </w:r>
    </w:p>
    <w:p w14:paraId="205D3D81"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a) </w:t>
      </w:r>
    </w:p>
    <w:p w14:paraId="340D39F5"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lastRenderedPageBreak/>
        <w:t>množství jaderných materiálů, jejich chemickou a fyzikální formu, případně obohacení,</w:t>
      </w:r>
    </w:p>
    <w:p w14:paraId="7A753967"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b) </w:t>
      </w:r>
    </w:p>
    <w:p w14:paraId="7E28169B"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kategorii jaderných materiálů,</w:t>
      </w:r>
    </w:p>
    <w:p w14:paraId="62F8319E"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c) </w:t>
      </w:r>
    </w:p>
    <w:p w14:paraId="6694573C"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název a adresu dodavatele a koncového uživatele jaderných materiálů v přijímajícím státě a</w:t>
      </w:r>
    </w:p>
    <w:p w14:paraId="63E374A8"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d) </w:t>
      </w:r>
    </w:p>
    <w:p w14:paraId="27FF4566"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číslo kontraktu, případně obchodní nabídky.</w:t>
      </w:r>
    </w:p>
    <w:p w14:paraId="071610E8" w14:textId="762FAC81"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noProof/>
          <w:sz w:val="24"/>
          <w:szCs w:val="24"/>
        </w:rPr>
        <w:drawing>
          <wp:inline distT="0" distB="0" distL="0" distR="0" wp14:anchorId="30FCAF64" wp14:editId="62A88629">
            <wp:extent cx="352425" cy="28575"/>
            <wp:effectExtent l="0" t="0" r="9525" b="952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(2) Vzor prohlášení koncového uživatele v případě dovozu nebo transferu jaderných materiálů do České republiky je uveden ve formuláři č. 6 v příloze č. 1 k této vyhlášce.</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68E16A84" wp14:editId="2B0830A7">
            <wp:extent cx="352425" cy="28575"/>
            <wp:effectExtent l="0" t="0" r="9525" b="952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(3) Údaje nezbytné pro plnění podmínek vyplývajících z mezinárodních závazků v případě dovozu jaderných materiálů obsahují</w:t>
      </w:r>
      <w:r w:rsidRPr="00553D02">
        <w:rPr>
          <w:rFonts w:ascii="Times New Roman" w:hAnsi="Times New Roman" w:cs="Times New Roman"/>
          <w:sz w:val="24"/>
          <w:szCs w:val="24"/>
        </w:rPr>
        <w:br/>
      </w:r>
      <w:r w:rsidRPr="00553D02">
        <w:rPr>
          <w:rFonts w:ascii="Times New Roman" w:hAnsi="Times New Roman" w:cs="Times New Roman"/>
          <w:sz w:val="24"/>
          <w:szCs w:val="24"/>
        </w:rPr>
        <w:br/>
      </w:r>
    </w:p>
    <w:p w14:paraId="74934641"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a) </w:t>
      </w:r>
    </w:p>
    <w:p w14:paraId="50FB31BC"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množství jaderných materiálů, jejich chemickou a fyzikální formu, případně obohacení,</w:t>
      </w:r>
    </w:p>
    <w:p w14:paraId="4FAFD888"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b) </w:t>
      </w:r>
    </w:p>
    <w:p w14:paraId="2812AE14"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kategorii jaderných materiálů,</w:t>
      </w:r>
    </w:p>
    <w:p w14:paraId="6FACF27B"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c) </w:t>
      </w:r>
    </w:p>
    <w:p w14:paraId="58DF41E2"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název a adresu zahraničního dodavatele a koncového uživatele jaderných materiálů v České republice a</w:t>
      </w:r>
    </w:p>
    <w:p w14:paraId="07EF55D8"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d) </w:t>
      </w:r>
    </w:p>
    <w:p w14:paraId="03BCF1AD"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číslo kontraktu, případně obchodní nabídky.</w:t>
      </w:r>
      <w:r w:rsidRPr="00553D02">
        <w:rPr>
          <w:rFonts w:ascii="Times New Roman" w:hAnsi="Times New Roman" w:cs="Times New Roman"/>
          <w:sz w:val="24"/>
          <w:szCs w:val="24"/>
        </w:rPr>
        <w:br/>
      </w:r>
    </w:p>
    <w:p w14:paraId="029021CA" w14:textId="77777777" w:rsidR="009717F8" w:rsidRPr="00553D02" w:rsidRDefault="009717F8" w:rsidP="009717F8">
      <w:pPr>
        <w:spacing w:after="0"/>
        <w:jc w:val="center"/>
        <w:rPr>
          <w:rFonts w:ascii="Times New Roman" w:hAnsi="Times New Roman" w:cs="Times New Roman"/>
          <w:sz w:val="24"/>
          <w:szCs w:val="24"/>
        </w:rPr>
      </w:pPr>
      <w:r w:rsidRPr="00553D02">
        <w:rPr>
          <w:rFonts w:ascii="Times New Roman" w:hAnsi="Times New Roman" w:cs="Times New Roman"/>
          <w:b/>
          <w:bCs/>
          <w:sz w:val="24"/>
          <w:szCs w:val="24"/>
        </w:rPr>
        <w:t>ČÁST PÁTÁ</w:t>
      </w:r>
    </w:p>
    <w:p w14:paraId="6E6CEEBD" w14:textId="77777777" w:rsidR="009717F8" w:rsidRPr="00553D02" w:rsidRDefault="009717F8" w:rsidP="009717F8">
      <w:pPr>
        <w:rPr>
          <w:rFonts w:ascii="Times New Roman" w:hAnsi="Times New Roman" w:cs="Times New Roman"/>
          <w:b/>
          <w:bCs/>
          <w:sz w:val="24"/>
          <w:szCs w:val="24"/>
        </w:rPr>
      </w:pPr>
    </w:p>
    <w:p w14:paraId="640FB6E1" w14:textId="77777777" w:rsidR="009717F8" w:rsidRPr="00553D02" w:rsidRDefault="009717F8" w:rsidP="009717F8">
      <w:pPr>
        <w:jc w:val="center"/>
        <w:rPr>
          <w:rFonts w:ascii="Times New Roman" w:hAnsi="Times New Roman" w:cs="Times New Roman"/>
          <w:b/>
          <w:bCs/>
          <w:sz w:val="24"/>
          <w:szCs w:val="24"/>
        </w:rPr>
      </w:pPr>
      <w:r w:rsidRPr="00553D02">
        <w:rPr>
          <w:rFonts w:ascii="Times New Roman" w:hAnsi="Times New Roman" w:cs="Times New Roman"/>
          <w:b/>
          <w:bCs/>
          <w:sz w:val="24"/>
          <w:szCs w:val="24"/>
        </w:rPr>
        <w:t>ROZSAH, ZPŮSOB A DOBA UCHOVÁVÁNÍ INFORMACÍ O TĚŽBĚ</w:t>
      </w:r>
    </w:p>
    <w:p w14:paraId="49E7CDFF"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A ZPRACOVÁNÍ URANOVÉ A THORIOVÉ RUDY NA ÚZEMÍ ČESKÉ REPUBLIKY</w:t>
      </w:r>
    </w:p>
    <w:p w14:paraId="5CD69DEE" w14:textId="77777777" w:rsidR="009717F8" w:rsidRPr="00553D02" w:rsidRDefault="009717F8" w:rsidP="009717F8">
      <w:pPr>
        <w:rPr>
          <w:rFonts w:ascii="Times New Roman" w:hAnsi="Times New Roman" w:cs="Times New Roman"/>
          <w:sz w:val="24"/>
          <w:szCs w:val="24"/>
        </w:rPr>
      </w:pPr>
    </w:p>
    <w:p w14:paraId="30759BB0"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sz w:val="24"/>
          <w:szCs w:val="24"/>
        </w:rPr>
        <w:t>§ 18</w:t>
      </w:r>
    </w:p>
    <w:p w14:paraId="2AE27BD1" w14:textId="7F4DE253" w:rsidR="009717F8" w:rsidRPr="00553D02" w:rsidRDefault="009717F8" w:rsidP="009717F8">
      <w:pPr>
        <w:spacing w:after="240"/>
        <w:rPr>
          <w:rFonts w:ascii="Times New Roman" w:hAnsi="Times New Roman" w:cs="Times New Roman"/>
          <w:sz w:val="24"/>
          <w:szCs w:val="24"/>
        </w:rPr>
      </w:pP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2AC025F7" wp14:editId="4FFEDC15">
            <wp:extent cx="352425" cy="28575"/>
            <wp:effectExtent l="0" t="0" r="9525" b="952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 xml:space="preserve">(1) Fyzická nebo právnická osoba, která hodlá těžit uranovou nebo thoriovou rudu na území České republiky, oznámí nejméně 2 měsíce před zahájením těžby nebo zpracování rudy </w:t>
      </w:r>
      <w:r w:rsidRPr="00553D02">
        <w:rPr>
          <w:rFonts w:ascii="Times New Roman" w:hAnsi="Times New Roman" w:cs="Times New Roman"/>
          <w:sz w:val="24"/>
          <w:szCs w:val="24"/>
        </w:rPr>
        <w:lastRenderedPageBreak/>
        <w:t>Úřadu jméno, popřípadě jména, příjmení, datum narození a místo podnikání, jedná-li se o fyzickou osobu, název nebo obchodní firmu a adresu sídla, jedná-li se o právnickou osobu, a dále identifikační číslo, číslo telefonu, elektronickou adresu, umístění uranových a thoriových dolů, úpraven uranové rudy a závodů na výrobu koncentrátu thoria, jejich předpokládanou roční kapacitu a informace o stavu provozu.</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287D50AB" wp14:editId="20C8D884">
            <wp:extent cx="352425" cy="28575"/>
            <wp:effectExtent l="0" t="0" r="9525"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(2) Fyzická nebo právnická osoba, která těží uranovou nebo thoriovou rudu na území České republiky, zasílá Úřadu kopii dokumentace podle čl. 24 nařízení Komise (Euratom) č. 302/2005.</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6A8C8516" wp14:editId="38F303C9">
            <wp:extent cx="352425" cy="28575"/>
            <wp:effectExtent l="0" t="0" r="9525"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(3) Fyzická nebo právnická osoba, která vyváží nebo odesílá uranovou nebo thoriovou rudu, zasílá Úřadu kopii dokumentace podle čl. 25 nařízení Komise (Euratom) č. 302/2005 a zprávu o změně inventury.</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2BDA9C72" wp14:editId="48FA496D">
            <wp:extent cx="352425" cy="28575"/>
            <wp:effectExtent l="0" t="0" r="9525"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(4) Veškeré údaje související s těžbou, zpracováním, vývozem nebo odesláním uranové nebo thoriové rudy se uchovávají po dobu alespoň 5 let, a to v listinné a elektronické podobě.</w:t>
      </w:r>
      <w:r w:rsidRPr="00553D02">
        <w:rPr>
          <w:rFonts w:ascii="Times New Roman" w:hAnsi="Times New Roman" w:cs="Times New Roman"/>
          <w:sz w:val="24"/>
          <w:szCs w:val="24"/>
        </w:rPr>
        <w:br/>
      </w:r>
    </w:p>
    <w:p w14:paraId="4DB4C256" w14:textId="77777777" w:rsidR="009717F8" w:rsidRPr="00553D02" w:rsidRDefault="009717F8" w:rsidP="009717F8">
      <w:pPr>
        <w:spacing w:after="0"/>
        <w:jc w:val="center"/>
        <w:rPr>
          <w:rFonts w:ascii="Times New Roman" w:hAnsi="Times New Roman" w:cs="Times New Roman"/>
          <w:sz w:val="24"/>
          <w:szCs w:val="24"/>
        </w:rPr>
      </w:pPr>
      <w:r w:rsidRPr="00553D02">
        <w:rPr>
          <w:rFonts w:ascii="Times New Roman" w:hAnsi="Times New Roman" w:cs="Times New Roman"/>
          <w:b/>
          <w:bCs/>
          <w:sz w:val="24"/>
          <w:szCs w:val="24"/>
        </w:rPr>
        <w:t>ČÁST ŠESTÁ</w:t>
      </w:r>
    </w:p>
    <w:p w14:paraId="2A904D09" w14:textId="77777777" w:rsidR="009717F8" w:rsidRPr="00553D02" w:rsidRDefault="009717F8" w:rsidP="009717F8">
      <w:pPr>
        <w:rPr>
          <w:rFonts w:ascii="Times New Roman" w:hAnsi="Times New Roman" w:cs="Times New Roman"/>
          <w:b/>
          <w:bCs/>
          <w:sz w:val="24"/>
          <w:szCs w:val="24"/>
        </w:rPr>
      </w:pPr>
    </w:p>
    <w:p w14:paraId="7CE82C68" w14:textId="77777777" w:rsidR="009717F8" w:rsidRPr="00553D02" w:rsidRDefault="009717F8" w:rsidP="009717F8">
      <w:pPr>
        <w:jc w:val="center"/>
        <w:rPr>
          <w:rFonts w:ascii="Times New Roman" w:hAnsi="Times New Roman" w:cs="Times New Roman"/>
          <w:b/>
          <w:bCs/>
          <w:sz w:val="24"/>
          <w:szCs w:val="24"/>
        </w:rPr>
      </w:pPr>
      <w:r w:rsidRPr="00553D02">
        <w:rPr>
          <w:rFonts w:ascii="Times New Roman" w:hAnsi="Times New Roman" w:cs="Times New Roman"/>
          <w:b/>
          <w:bCs/>
          <w:sz w:val="24"/>
          <w:szCs w:val="24"/>
        </w:rPr>
        <w:t>ROZSAH, ZPŮSOB A LHŮTY PRO OZNAMOVÁNÍ ÚDAJŮ O NĚKTERÝCH</w:t>
      </w:r>
    </w:p>
    <w:p w14:paraId="71FC7F53"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ČINNOSTECH STANOVENÝCH PŘEDPISY EVROPSKÉ UNIE</w:t>
      </w:r>
    </w:p>
    <w:p w14:paraId="7EAD8291" w14:textId="77777777" w:rsidR="009717F8" w:rsidRPr="00553D02" w:rsidRDefault="009717F8" w:rsidP="009717F8">
      <w:pPr>
        <w:rPr>
          <w:rFonts w:ascii="Times New Roman" w:hAnsi="Times New Roman" w:cs="Times New Roman"/>
          <w:sz w:val="24"/>
          <w:szCs w:val="24"/>
        </w:rPr>
      </w:pPr>
    </w:p>
    <w:p w14:paraId="6176F8C6"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sz w:val="24"/>
          <w:szCs w:val="24"/>
        </w:rPr>
        <w:t>§ 19</w:t>
      </w:r>
    </w:p>
    <w:p w14:paraId="2C32A6C3" w14:textId="77777777" w:rsidR="009717F8" w:rsidRPr="00553D02" w:rsidRDefault="009717F8" w:rsidP="009717F8">
      <w:pPr>
        <w:rPr>
          <w:rFonts w:ascii="Times New Roman" w:hAnsi="Times New Roman" w:cs="Times New Roman"/>
          <w:sz w:val="24"/>
          <w:szCs w:val="24"/>
        </w:rPr>
      </w:pPr>
    </w:p>
    <w:p w14:paraId="2E3450B8"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Údaje o činnostech vztahujících se k jadernému</w:t>
      </w:r>
    </w:p>
    <w:p w14:paraId="2809806E"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palivovému cyklu</w:t>
      </w:r>
    </w:p>
    <w:p w14:paraId="0F90D0C8" w14:textId="2C3AD019" w:rsidR="009717F8" w:rsidRPr="00553D02" w:rsidRDefault="009717F8" w:rsidP="009717F8">
      <w:pPr>
        <w:spacing w:after="240"/>
        <w:rPr>
          <w:rFonts w:ascii="Times New Roman" w:hAnsi="Times New Roman" w:cs="Times New Roman"/>
          <w:sz w:val="24"/>
          <w:szCs w:val="24"/>
        </w:rPr>
      </w:pP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7CB09A20" wp14:editId="406CE285">
            <wp:extent cx="352425" cy="28575"/>
            <wp:effectExtent l="0" t="0" r="9525" b="952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(1) Fyzická nebo právnická osoba, která provádí výzkumné nebo vývojové činnosti vztahující se k jadernému palivovému cyklu podle čl. 2 písm. a) bodu i) nebo podle čl. 2 písm. b) bodu i) přímo použitelného předpisu Euratomu</w:t>
      </w:r>
      <w:r w:rsidRPr="00553D02">
        <w:rPr>
          <w:rFonts w:ascii="Times New Roman" w:hAnsi="Times New Roman" w:cs="Times New Roman"/>
          <w:sz w:val="24"/>
          <w:szCs w:val="24"/>
          <w:vertAlign w:val="superscript"/>
        </w:rPr>
        <w:t>1)</w:t>
      </w:r>
      <w:r w:rsidRPr="00553D02">
        <w:rPr>
          <w:rFonts w:ascii="Times New Roman" w:hAnsi="Times New Roman" w:cs="Times New Roman"/>
          <w:sz w:val="24"/>
          <w:szCs w:val="24"/>
        </w:rPr>
        <w:t>, oznámí Úřadu nejméně 2 měsíce před zahájením těchto činností jméno, popřípadě jména, příjmení, datum narození a místo podnikání, jedná-li se o fyzickou osobu, název nebo obchodní firmu a adresu sídla, jedná-li se o právnickou osobu, a dále identifikační číslo, číslo telefonu, elektronickou adresu, umístění uranových a thoriových dolů, úpraven uranové rudy a místo a rozsah prováděných činností.</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1E15C03A" wp14:editId="2E2AD8FE">
            <wp:extent cx="352425" cy="28575"/>
            <wp:effectExtent l="0" t="0" r="9525"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(2) Fyzická nebo právnická osoba, která provádí činnosti vztahující se k vývoji jaderného palivového cyklu podle čl. 2 písm. a) bodu x) přímo použitelného předpisu Euratomu</w:t>
      </w:r>
      <w:r w:rsidRPr="00553D02">
        <w:rPr>
          <w:rFonts w:ascii="Times New Roman" w:hAnsi="Times New Roman" w:cs="Times New Roman"/>
          <w:sz w:val="24"/>
          <w:szCs w:val="24"/>
          <w:vertAlign w:val="superscript"/>
        </w:rPr>
        <w:t>1)</w:t>
      </w:r>
      <w:r w:rsidRPr="00553D02">
        <w:rPr>
          <w:rFonts w:ascii="Times New Roman" w:hAnsi="Times New Roman" w:cs="Times New Roman"/>
          <w:sz w:val="24"/>
          <w:szCs w:val="24"/>
        </w:rPr>
        <w:t>, předkládá Úřadu jejich desetiletý plán při zahájení těchto činností.</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437C3BA0" wp14:editId="5A23A6A3">
            <wp:extent cx="352425" cy="28575"/>
            <wp:effectExtent l="0" t="0" r="9525"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 xml:space="preserve">(3) Fyzická nebo právnická osoba, která provádí činnosti podle čl. 2 písm. a) bodu </w:t>
      </w:r>
      <w:proofErr w:type="spellStart"/>
      <w:r w:rsidRPr="00553D02">
        <w:rPr>
          <w:rFonts w:ascii="Times New Roman" w:hAnsi="Times New Roman" w:cs="Times New Roman"/>
          <w:sz w:val="24"/>
          <w:szCs w:val="24"/>
        </w:rPr>
        <w:t>iv</w:t>
      </w:r>
      <w:proofErr w:type="spellEnd"/>
      <w:r w:rsidRPr="00553D02">
        <w:rPr>
          <w:rFonts w:ascii="Times New Roman" w:hAnsi="Times New Roman" w:cs="Times New Roman"/>
          <w:sz w:val="24"/>
          <w:szCs w:val="24"/>
        </w:rPr>
        <w:t>) přímo použitelného předpisu Euratomu</w:t>
      </w:r>
      <w:r w:rsidRPr="00553D02">
        <w:rPr>
          <w:rFonts w:ascii="Times New Roman" w:hAnsi="Times New Roman" w:cs="Times New Roman"/>
          <w:sz w:val="24"/>
          <w:szCs w:val="24"/>
          <w:vertAlign w:val="superscript"/>
        </w:rPr>
        <w:t>1)</w:t>
      </w:r>
      <w:r w:rsidRPr="00553D02">
        <w:rPr>
          <w:rFonts w:ascii="Times New Roman" w:hAnsi="Times New Roman" w:cs="Times New Roman"/>
          <w:sz w:val="24"/>
          <w:szCs w:val="24"/>
        </w:rPr>
        <w:t xml:space="preserve">, oznámí Úřadu nejméně 2 měsíce před zahájením </w:t>
      </w:r>
      <w:r w:rsidRPr="00553D02">
        <w:rPr>
          <w:rFonts w:ascii="Times New Roman" w:hAnsi="Times New Roman" w:cs="Times New Roman"/>
          <w:sz w:val="24"/>
          <w:szCs w:val="24"/>
        </w:rPr>
        <w:lastRenderedPageBreak/>
        <w:t>těchto činností jméno, popřípadě jména, příjmení, datum narození a místo podnikání, jedná-li se o fyzickou osobu, název nebo obchodní firmu a adresu sídla, jedná-li se o právnickou osobu, a dále číslo telefonu, elektronickou adresu a místo a rozsah prováděných činností. Seznam činností podléhajících oznámení je uveden v příloze č. 2 k této vyhlášce.</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100838B4" wp14:editId="6E90DD01">
            <wp:extent cx="352425" cy="28575"/>
            <wp:effectExtent l="0" t="0" r="9525"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(4) Fyzická nebo právnická osoba vede a uchovává evidenci vyráběných jaderných položek uvedených v příloze č. 2 k této vyhlášce.</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2674011F" wp14:editId="0531C82E">
            <wp:extent cx="352425" cy="28575"/>
            <wp:effectExtent l="0" t="0" r="9525"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(5) Aktualizace údajů za předcházející kalendářní rok, předložených podle odstavců 1 až 3, se předkládá Úřadu do 15. února.</w:t>
      </w:r>
      <w:r w:rsidRPr="00553D02">
        <w:rPr>
          <w:rFonts w:ascii="Times New Roman" w:hAnsi="Times New Roman" w:cs="Times New Roman"/>
          <w:sz w:val="24"/>
          <w:szCs w:val="24"/>
        </w:rPr>
        <w:br/>
      </w:r>
    </w:p>
    <w:p w14:paraId="41A653CF" w14:textId="77777777" w:rsidR="009717F8" w:rsidRPr="00553D02" w:rsidRDefault="009717F8" w:rsidP="009717F8">
      <w:pPr>
        <w:spacing w:after="0"/>
        <w:jc w:val="center"/>
        <w:rPr>
          <w:rFonts w:ascii="Times New Roman" w:hAnsi="Times New Roman" w:cs="Times New Roman"/>
          <w:sz w:val="24"/>
          <w:szCs w:val="24"/>
        </w:rPr>
      </w:pPr>
      <w:r w:rsidRPr="00553D02">
        <w:rPr>
          <w:rFonts w:ascii="Times New Roman" w:hAnsi="Times New Roman" w:cs="Times New Roman"/>
          <w:sz w:val="24"/>
          <w:szCs w:val="24"/>
        </w:rPr>
        <w:t>§ 20</w:t>
      </w:r>
    </w:p>
    <w:p w14:paraId="24EA0D29" w14:textId="77777777" w:rsidR="009717F8" w:rsidRPr="00553D02" w:rsidRDefault="009717F8" w:rsidP="009717F8">
      <w:pPr>
        <w:rPr>
          <w:rFonts w:ascii="Times New Roman" w:hAnsi="Times New Roman" w:cs="Times New Roman"/>
          <w:sz w:val="24"/>
          <w:szCs w:val="24"/>
        </w:rPr>
      </w:pPr>
    </w:p>
    <w:p w14:paraId="42079305"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Údaje o jiných činnostech stanovených předpisy Evropské unie</w:t>
      </w:r>
    </w:p>
    <w:p w14:paraId="379FF857" w14:textId="519C98E5" w:rsidR="009717F8" w:rsidRPr="00553D02" w:rsidRDefault="009717F8" w:rsidP="009717F8">
      <w:pPr>
        <w:spacing w:after="240"/>
        <w:rPr>
          <w:rFonts w:ascii="Times New Roman" w:hAnsi="Times New Roman" w:cs="Times New Roman"/>
          <w:sz w:val="24"/>
          <w:szCs w:val="24"/>
        </w:rPr>
      </w:pP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4B5BD0C9" wp14:editId="3DC1DF34">
            <wp:extent cx="352425" cy="28575"/>
            <wp:effectExtent l="0" t="0" r="9525"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(1) Každá fyzická nebo právnická osoba provozující činnosti v rámci stanovené lokality určí ve spolupráci s Úřadem zástupce této lokality</w:t>
      </w:r>
      <w:r w:rsidRPr="00553D02">
        <w:rPr>
          <w:rFonts w:ascii="Times New Roman" w:hAnsi="Times New Roman" w:cs="Times New Roman"/>
          <w:sz w:val="24"/>
          <w:szCs w:val="24"/>
          <w:vertAlign w:val="superscript"/>
        </w:rPr>
        <w:t>21)</w:t>
      </w:r>
      <w:r w:rsidRPr="00553D02">
        <w:rPr>
          <w:rFonts w:ascii="Times New Roman" w:hAnsi="Times New Roman" w:cs="Times New Roman"/>
          <w:sz w:val="24"/>
          <w:szCs w:val="24"/>
        </w:rPr>
        <w:t>.</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1C6596A6" wp14:editId="63F6DA9B">
            <wp:extent cx="352425" cy="2857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(2) Zástupce lokality do 30 dnů od ustanovení lokality předloží Úřadu všeobecný popis každé stavby v rámci lokality, včetně jejího určení a vybavení. Popis musí obsahovat schematický nákres lokality.</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005119CD" wp14:editId="65F88940">
            <wp:extent cx="352425" cy="2857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(3) Aktualizaci údajů za předcházející kalendářní rok, předložených podle odstavců 1 a 2, předkládá zástupce lokality Úřadu do 15. února.</w:t>
      </w:r>
      <w:r w:rsidRPr="00553D02">
        <w:rPr>
          <w:rFonts w:ascii="Times New Roman" w:hAnsi="Times New Roman" w:cs="Times New Roman"/>
          <w:sz w:val="24"/>
          <w:szCs w:val="24"/>
        </w:rPr>
        <w:br/>
      </w:r>
    </w:p>
    <w:p w14:paraId="0F06ED10" w14:textId="77777777" w:rsidR="009717F8" w:rsidRPr="00553D02" w:rsidRDefault="009717F8" w:rsidP="009717F8">
      <w:pPr>
        <w:spacing w:after="0"/>
        <w:jc w:val="center"/>
        <w:rPr>
          <w:rFonts w:ascii="Times New Roman" w:hAnsi="Times New Roman" w:cs="Times New Roman"/>
          <w:sz w:val="24"/>
          <w:szCs w:val="24"/>
        </w:rPr>
      </w:pPr>
      <w:r w:rsidRPr="00553D02">
        <w:rPr>
          <w:rFonts w:ascii="Times New Roman" w:hAnsi="Times New Roman" w:cs="Times New Roman"/>
          <w:b/>
          <w:bCs/>
          <w:sz w:val="24"/>
          <w:szCs w:val="24"/>
        </w:rPr>
        <w:t>ČÁST SEDMÁ</w:t>
      </w:r>
    </w:p>
    <w:p w14:paraId="17C12EEB" w14:textId="77777777" w:rsidR="009717F8" w:rsidRPr="00553D02" w:rsidRDefault="009717F8" w:rsidP="009717F8">
      <w:pPr>
        <w:rPr>
          <w:rFonts w:ascii="Times New Roman" w:hAnsi="Times New Roman" w:cs="Times New Roman"/>
          <w:sz w:val="24"/>
          <w:szCs w:val="24"/>
        </w:rPr>
      </w:pPr>
    </w:p>
    <w:p w14:paraId="6931B85F"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USTANOVENÍ SPOLEČNÁ A ZÁVĚREČNÁ</w:t>
      </w:r>
    </w:p>
    <w:p w14:paraId="337B0DE6" w14:textId="77777777" w:rsidR="009717F8" w:rsidRPr="00553D02" w:rsidRDefault="009717F8" w:rsidP="009717F8">
      <w:pPr>
        <w:rPr>
          <w:rFonts w:ascii="Times New Roman" w:hAnsi="Times New Roman" w:cs="Times New Roman"/>
          <w:sz w:val="24"/>
          <w:szCs w:val="24"/>
        </w:rPr>
      </w:pPr>
    </w:p>
    <w:p w14:paraId="12D0EDED"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sz w:val="24"/>
          <w:szCs w:val="24"/>
        </w:rPr>
        <w:t>§ 21</w:t>
      </w:r>
    </w:p>
    <w:p w14:paraId="74444781" w14:textId="77777777" w:rsidR="009717F8" w:rsidRPr="00553D02" w:rsidRDefault="009717F8" w:rsidP="009717F8">
      <w:pPr>
        <w:rPr>
          <w:rFonts w:ascii="Times New Roman" w:hAnsi="Times New Roman" w:cs="Times New Roman"/>
          <w:sz w:val="24"/>
          <w:szCs w:val="24"/>
        </w:rPr>
      </w:pPr>
    </w:p>
    <w:p w14:paraId="7A7818B8"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Uchovávání dokumentů</w:t>
      </w:r>
    </w:p>
    <w:p w14:paraId="6C594A98" w14:textId="54CCB522" w:rsidR="009717F8" w:rsidRPr="00553D02" w:rsidRDefault="009717F8" w:rsidP="009717F8">
      <w:pPr>
        <w:spacing w:after="240"/>
        <w:rPr>
          <w:rFonts w:ascii="Times New Roman" w:hAnsi="Times New Roman" w:cs="Times New Roman"/>
          <w:sz w:val="24"/>
          <w:szCs w:val="24"/>
        </w:rPr>
      </w:pP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4257897E" wp14:editId="1E3AE76B">
            <wp:extent cx="352425" cy="285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Dokumenty podle § 6, 7, 18 až 20 se uchovávají nejméně 5 let od jejich vzniku.</w:t>
      </w:r>
      <w:r w:rsidRPr="00553D02">
        <w:rPr>
          <w:rFonts w:ascii="Times New Roman" w:hAnsi="Times New Roman" w:cs="Times New Roman"/>
          <w:sz w:val="24"/>
          <w:szCs w:val="24"/>
        </w:rPr>
        <w:br/>
      </w:r>
    </w:p>
    <w:p w14:paraId="388F9DE2" w14:textId="77777777" w:rsidR="009717F8" w:rsidRPr="00553D02" w:rsidRDefault="009717F8" w:rsidP="009717F8">
      <w:pPr>
        <w:spacing w:after="0"/>
        <w:jc w:val="center"/>
        <w:rPr>
          <w:rFonts w:ascii="Times New Roman" w:hAnsi="Times New Roman" w:cs="Times New Roman"/>
          <w:sz w:val="24"/>
          <w:szCs w:val="24"/>
        </w:rPr>
      </w:pPr>
      <w:r w:rsidRPr="00553D02">
        <w:rPr>
          <w:rFonts w:ascii="Times New Roman" w:hAnsi="Times New Roman" w:cs="Times New Roman"/>
          <w:sz w:val="24"/>
          <w:szCs w:val="24"/>
        </w:rPr>
        <w:t>§ 22</w:t>
      </w:r>
    </w:p>
    <w:p w14:paraId="78A8B9E5" w14:textId="77777777" w:rsidR="009717F8" w:rsidRPr="00553D02" w:rsidRDefault="009717F8" w:rsidP="009717F8">
      <w:pPr>
        <w:rPr>
          <w:rFonts w:ascii="Times New Roman" w:hAnsi="Times New Roman" w:cs="Times New Roman"/>
          <w:sz w:val="24"/>
          <w:szCs w:val="24"/>
        </w:rPr>
      </w:pPr>
    </w:p>
    <w:p w14:paraId="7BF07B60"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Oznámení</w:t>
      </w:r>
    </w:p>
    <w:p w14:paraId="53BA1560" w14:textId="09548463" w:rsidR="009717F8" w:rsidRPr="00553D02" w:rsidRDefault="009717F8" w:rsidP="009717F8">
      <w:pPr>
        <w:spacing w:after="240"/>
        <w:rPr>
          <w:rFonts w:ascii="Times New Roman" w:hAnsi="Times New Roman" w:cs="Times New Roman"/>
          <w:sz w:val="24"/>
          <w:szCs w:val="24"/>
        </w:rPr>
      </w:pPr>
      <w:r w:rsidRPr="00553D02">
        <w:rPr>
          <w:rFonts w:ascii="Times New Roman" w:hAnsi="Times New Roman" w:cs="Times New Roman"/>
          <w:sz w:val="24"/>
          <w:szCs w:val="24"/>
        </w:rPr>
        <w:lastRenderedPageBreak/>
        <w:br/>
      </w:r>
      <w:r w:rsidRPr="00553D02">
        <w:rPr>
          <w:rFonts w:ascii="Times New Roman" w:hAnsi="Times New Roman" w:cs="Times New Roman"/>
          <w:noProof/>
          <w:sz w:val="24"/>
          <w:szCs w:val="24"/>
        </w:rPr>
        <w:drawing>
          <wp:inline distT="0" distB="0" distL="0" distR="0" wp14:anchorId="33426D35" wp14:editId="40549E95">
            <wp:extent cx="352425" cy="2857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Tato vyhláška byla oznámena v souladu se směrnicí Evropského parlamentu a Rady (EU) 2015/1535 ze dne 9. září 2015 o postupu při poskytování informací v oblasti technických předpisů a předpisů pro služby informační společnosti.</w:t>
      </w:r>
      <w:r w:rsidRPr="00553D02">
        <w:rPr>
          <w:rFonts w:ascii="Times New Roman" w:hAnsi="Times New Roman" w:cs="Times New Roman"/>
          <w:sz w:val="24"/>
          <w:szCs w:val="24"/>
        </w:rPr>
        <w:br/>
      </w:r>
    </w:p>
    <w:p w14:paraId="24D2D553" w14:textId="77777777" w:rsidR="009717F8" w:rsidRPr="00553D02" w:rsidRDefault="009717F8" w:rsidP="009717F8">
      <w:pPr>
        <w:spacing w:after="0"/>
        <w:jc w:val="center"/>
        <w:rPr>
          <w:rFonts w:ascii="Times New Roman" w:hAnsi="Times New Roman" w:cs="Times New Roman"/>
          <w:sz w:val="24"/>
          <w:szCs w:val="24"/>
        </w:rPr>
      </w:pPr>
      <w:r w:rsidRPr="00553D02">
        <w:rPr>
          <w:rFonts w:ascii="Times New Roman" w:hAnsi="Times New Roman" w:cs="Times New Roman"/>
          <w:sz w:val="24"/>
          <w:szCs w:val="24"/>
        </w:rPr>
        <w:t>§ 23</w:t>
      </w:r>
    </w:p>
    <w:p w14:paraId="474E95A3" w14:textId="77777777" w:rsidR="009717F8" w:rsidRPr="00553D02" w:rsidRDefault="009717F8" w:rsidP="009717F8">
      <w:pPr>
        <w:rPr>
          <w:rFonts w:ascii="Times New Roman" w:hAnsi="Times New Roman" w:cs="Times New Roman"/>
          <w:sz w:val="24"/>
          <w:szCs w:val="24"/>
        </w:rPr>
      </w:pPr>
    </w:p>
    <w:p w14:paraId="2CCF68CE"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Účinnost</w:t>
      </w:r>
    </w:p>
    <w:p w14:paraId="2BF47177" w14:textId="4B70261C" w:rsidR="009717F8" w:rsidRPr="00553D02" w:rsidRDefault="009717F8" w:rsidP="009717F8">
      <w:pPr>
        <w:spacing w:after="240"/>
        <w:rPr>
          <w:rFonts w:ascii="Times New Roman" w:hAnsi="Times New Roman" w:cs="Times New Roman"/>
          <w:sz w:val="24"/>
          <w:szCs w:val="24"/>
        </w:rPr>
      </w:pPr>
      <w:r w:rsidRPr="00553D02">
        <w:rPr>
          <w:rFonts w:ascii="Times New Roman" w:hAnsi="Times New Roman" w:cs="Times New Roman"/>
          <w:sz w:val="24"/>
          <w:szCs w:val="24"/>
        </w:rPr>
        <w:br/>
      </w:r>
      <w:r w:rsidRPr="00553D02">
        <w:rPr>
          <w:rFonts w:ascii="Times New Roman" w:hAnsi="Times New Roman" w:cs="Times New Roman"/>
          <w:noProof/>
          <w:sz w:val="24"/>
          <w:szCs w:val="24"/>
        </w:rPr>
        <w:drawing>
          <wp:inline distT="0" distB="0" distL="0" distR="0" wp14:anchorId="16646897" wp14:editId="73958DDC">
            <wp:extent cx="352425" cy="285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553D02">
        <w:rPr>
          <w:rFonts w:ascii="Times New Roman" w:hAnsi="Times New Roman" w:cs="Times New Roman"/>
          <w:sz w:val="24"/>
          <w:szCs w:val="24"/>
        </w:rPr>
        <w:t>Tato vyhláška nabývá účinnosti dnem 1. ledna 2017.</w:t>
      </w:r>
      <w:r w:rsidRPr="00553D02">
        <w:rPr>
          <w:rFonts w:ascii="Times New Roman" w:hAnsi="Times New Roman" w:cs="Times New Roman"/>
          <w:sz w:val="24"/>
          <w:szCs w:val="24"/>
        </w:rPr>
        <w:br/>
      </w:r>
    </w:p>
    <w:p w14:paraId="5BB1B8C5" w14:textId="77777777" w:rsidR="009717F8" w:rsidRPr="00553D02" w:rsidRDefault="009717F8" w:rsidP="009717F8">
      <w:pPr>
        <w:spacing w:after="0"/>
        <w:jc w:val="center"/>
        <w:rPr>
          <w:rFonts w:ascii="Times New Roman" w:hAnsi="Times New Roman" w:cs="Times New Roman"/>
          <w:sz w:val="24"/>
          <w:szCs w:val="24"/>
        </w:rPr>
      </w:pPr>
      <w:r w:rsidRPr="00553D02">
        <w:rPr>
          <w:rFonts w:ascii="Times New Roman" w:hAnsi="Times New Roman" w:cs="Times New Roman"/>
          <w:sz w:val="24"/>
          <w:szCs w:val="24"/>
        </w:rPr>
        <w:t>Předsedkyně:</w:t>
      </w:r>
    </w:p>
    <w:p w14:paraId="4C0A55E7"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sz w:val="24"/>
          <w:szCs w:val="24"/>
        </w:rPr>
        <w:t xml:space="preserve">Ing. </w:t>
      </w:r>
      <w:r w:rsidRPr="00553D02">
        <w:rPr>
          <w:rFonts w:ascii="Times New Roman" w:hAnsi="Times New Roman" w:cs="Times New Roman"/>
          <w:b/>
          <w:bCs/>
          <w:sz w:val="24"/>
          <w:szCs w:val="24"/>
        </w:rPr>
        <w:t>Drábová</w:t>
      </w:r>
      <w:r w:rsidRPr="00553D02">
        <w:rPr>
          <w:rFonts w:ascii="Times New Roman" w:hAnsi="Times New Roman" w:cs="Times New Roman"/>
          <w:sz w:val="24"/>
          <w:szCs w:val="24"/>
        </w:rPr>
        <w:t>, Ph.D., v. r.</w:t>
      </w:r>
    </w:p>
    <w:p w14:paraId="438E4DD1"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br/>
      </w:r>
      <w:r w:rsidRPr="00553D02">
        <w:rPr>
          <w:rFonts w:ascii="Times New Roman" w:hAnsi="Times New Roman" w:cs="Times New Roman"/>
          <w:sz w:val="24"/>
          <w:szCs w:val="24"/>
        </w:rPr>
        <w:br/>
        <w:t>____________________________________________________________</w:t>
      </w:r>
      <w:r w:rsidRPr="00553D02">
        <w:rPr>
          <w:rFonts w:ascii="Times New Roman" w:hAnsi="Times New Roman" w:cs="Times New Roman"/>
          <w:sz w:val="24"/>
          <w:szCs w:val="24"/>
        </w:rPr>
        <w:br/>
      </w:r>
    </w:p>
    <w:p w14:paraId="454C2F08"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1) </w:t>
      </w:r>
    </w:p>
    <w:p w14:paraId="16B51329" w14:textId="77777777" w:rsidR="009717F8" w:rsidRPr="00553D02" w:rsidRDefault="009717F8" w:rsidP="009717F8">
      <w:pPr>
        <w:ind w:left="720"/>
        <w:rPr>
          <w:rFonts w:ascii="Times New Roman" w:hAnsi="Times New Roman" w:cs="Times New Roman"/>
          <w:sz w:val="24"/>
          <w:szCs w:val="24"/>
        </w:rPr>
      </w:pPr>
      <w:r w:rsidRPr="00553D02">
        <w:rPr>
          <w:rFonts w:ascii="Times New Roman" w:hAnsi="Times New Roman" w:cs="Times New Roman"/>
          <w:sz w:val="24"/>
          <w:szCs w:val="24"/>
        </w:rPr>
        <w:t>Nařízení Komise (Euratom) č. 302/2005 ze dne 8. února 2005 o uplatňování dozoru nad bezpečností v rámci Euratomu.</w:t>
      </w:r>
    </w:p>
    <w:p w14:paraId="3BACC9C9"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2) </w:t>
      </w:r>
    </w:p>
    <w:p w14:paraId="6EC5FF34" w14:textId="77777777" w:rsidR="009717F8" w:rsidRPr="00553D02" w:rsidRDefault="009717F8" w:rsidP="009717F8">
      <w:pPr>
        <w:ind w:left="720"/>
        <w:rPr>
          <w:rFonts w:ascii="Times New Roman" w:hAnsi="Times New Roman" w:cs="Times New Roman"/>
          <w:sz w:val="24"/>
          <w:szCs w:val="24"/>
        </w:rPr>
      </w:pPr>
      <w:r w:rsidRPr="00553D02">
        <w:rPr>
          <w:rFonts w:ascii="Times New Roman" w:hAnsi="Times New Roman" w:cs="Times New Roman"/>
          <w:sz w:val="24"/>
          <w:szCs w:val="24"/>
        </w:rPr>
        <w:t>Dodatkový protokol k Dohodě mezi Rakouskou republikou, Belgickým královstvím, Dánským královstvím, Finskou republikou, Spolkovou republikou Německo, Řeckou republikou, Irskem, Italskou republikou, Lucemburským velkovévodstvím, Nizozemským královstvím, Portugalskou republikou, Španělským královstvím, Švédským královstvím, Evropským společenstvím pro atomovou energii a Mezinárodní agenturou pro atomovou energii o provádění čl. III odst. 1 a 4 Smlouvy o nešíření jaderných zbraní.</w:t>
      </w:r>
    </w:p>
    <w:p w14:paraId="3CDC7044"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3) </w:t>
      </w:r>
    </w:p>
    <w:p w14:paraId="6FCBBCA3" w14:textId="77777777" w:rsidR="009717F8" w:rsidRPr="00553D02" w:rsidRDefault="009717F8" w:rsidP="009717F8">
      <w:pPr>
        <w:ind w:left="720"/>
        <w:rPr>
          <w:rFonts w:ascii="Times New Roman" w:hAnsi="Times New Roman" w:cs="Times New Roman"/>
          <w:sz w:val="24"/>
          <w:szCs w:val="24"/>
        </w:rPr>
      </w:pPr>
      <w:r w:rsidRPr="00553D02">
        <w:rPr>
          <w:rFonts w:ascii="Times New Roman" w:hAnsi="Times New Roman" w:cs="Times New Roman"/>
          <w:sz w:val="24"/>
          <w:szCs w:val="24"/>
        </w:rPr>
        <w:t>Čl. 2 bod 9 nařízení Komise (Euratom) č. 302/2005.</w:t>
      </w:r>
    </w:p>
    <w:p w14:paraId="7610B48B"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4) </w:t>
      </w:r>
    </w:p>
    <w:p w14:paraId="79EB3819" w14:textId="77777777" w:rsidR="009717F8" w:rsidRPr="00553D02" w:rsidRDefault="009717F8" w:rsidP="009717F8">
      <w:pPr>
        <w:ind w:left="720"/>
        <w:rPr>
          <w:rFonts w:ascii="Times New Roman" w:hAnsi="Times New Roman" w:cs="Times New Roman"/>
          <w:sz w:val="24"/>
          <w:szCs w:val="24"/>
        </w:rPr>
      </w:pPr>
      <w:r w:rsidRPr="00553D02">
        <w:rPr>
          <w:rFonts w:ascii="Times New Roman" w:hAnsi="Times New Roman" w:cs="Times New Roman"/>
          <w:sz w:val="24"/>
          <w:szCs w:val="24"/>
        </w:rPr>
        <w:t>Čl. 2 bod 14 nařízení Komise (Euratom) č. 302/2005.</w:t>
      </w:r>
    </w:p>
    <w:p w14:paraId="4FD3FDCF"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5) </w:t>
      </w:r>
    </w:p>
    <w:p w14:paraId="12BCC93D" w14:textId="77777777" w:rsidR="009717F8" w:rsidRPr="00553D02" w:rsidRDefault="009717F8" w:rsidP="009717F8">
      <w:pPr>
        <w:ind w:left="720"/>
        <w:rPr>
          <w:rFonts w:ascii="Times New Roman" w:hAnsi="Times New Roman" w:cs="Times New Roman"/>
          <w:sz w:val="24"/>
          <w:szCs w:val="24"/>
        </w:rPr>
      </w:pPr>
      <w:r w:rsidRPr="00553D02">
        <w:rPr>
          <w:rFonts w:ascii="Times New Roman" w:hAnsi="Times New Roman" w:cs="Times New Roman"/>
          <w:sz w:val="24"/>
          <w:szCs w:val="24"/>
        </w:rPr>
        <w:t>Čl. 2 bod 17 nařízení Komise (Euratom) č. 302/2005.</w:t>
      </w:r>
    </w:p>
    <w:p w14:paraId="6F80F73C"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6) </w:t>
      </w:r>
    </w:p>
    <w:p w14:paraId="41999CFA" w14:textId="77777777" w:rsidR="009717F8" w:rsidRPr="00553D02" w:rsidRDefault="009717F8" w:rsidP="009717F8">
      <w:pPr>
        <w:ind w:left="720"/>
        <w:rPr>
          <w:rFonts w:ascii="Times New Roman" w:hAnsi="Times New Roman" w:cs="Times New Roman"/>
          <w:sz w:val="24"/>
          <w:szCs w:val="24"/>
        </w:rPr>
      </w:pPr>
      <w:r w:rsidRPr="00553D02">
        <w:rPr>
          <w:rFonts w:ascii="Times New Roman" w:hAnsi="Times New Roman" w:cs="Times New Roman"/>
          <w:sz w:val="24"/>
          <w:szCs w:val="24"/>
        </w:rPr>
        <w:t>Čl. 2 bod 18 nařízení Komise (Euratom) č. 302/2005.</w:t>
      </w:r>
    </w:p>
    <w:p w14:paraId="3D27F71D"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lastRenderedPageBreak/>
        <w:t xml:space="preserve">7) </w:t>
      </w:r>
    </w:p>
    <w:p w14:paraId="413FFAA3" w14:textId="77777777" w:rsidR="009717F8" w:rsidRPr="00553D02" w:rsidRDefault="009717F8" w:rsidP="009717F8">
      <w:pPr>
        <w:ind w:left="720"/>
        <w:rPr>
          <w:rFonts w:ascii="Times New Roman" w:hAnsi="Times New Roman" w:cs="Times New Roman"/>
          <w:sz w:val="24"/>
          <w:szCs w:val="24"/>
        </w:rPr>
      </w:pPr>
      <w:r w:rsidRPr="00553D02">
        <w:rPr>
          <w:rFonts w:ascii="Times New Roman" w:hAnsi="Times New Roman" w:cs="Times New Roman"/>
          <w:sz w:val="24"/>
          <w:szCs w:val="24"/>
        </w:rPr>
        <w:t>Čl. 8 nařízení Komise (Euratom) č. 302/2005.</w:t>
      </w:r>
    </w:p>
    <w:p w14:paraId="4E7F16A8"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8) </w:t>
      </w:r>
    </w:p>
    <w:p w14:paraId="7C9503E5" w14:textId="77777777" w:rsidR="009717F8" w:rsidRPr="00553D02" w:rsidRDefault="009717F8" w:rsidP="009717F8">
      <w:pPr>
        <w:ind w:left="720"/>
        <w:rPr>
          <w:rFonts w:ascii="Times New Roman" w:hAnsi="Times New Roman" w:cs="Times New Roman"/>
          <w:sz w:val="24"/>
          <w:szCs w:val="24"/>
        </w:rPr>
      </w:pPr>
      <w:r w:rsidRPr="00553D02">
        <w:rPr>
          <w:rFonts w:ascii="Times New Roman" w:hAnsi="Times New Roman" w:cs="Times New Roman"/>
          <w:sz w:val="24"/>
          <w:szCs w:val="24"/>
        </w:rPr>
        <w:t>Čl. 9 nařízení Komise (Euratom) č. 302/2005.</w:t>
      </w:r>
    </w:p>
    <w:p w14:paraId="7BC3525D"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9) </w:t>
      </w:r>
    </w:p>
    <w:p w14:paraId="0F3BA277" w14:textId="77777777" w:rsidR="009717F8" w:rsidRPr="00553D02" w:rsidRDefault="009717F8" w:rsidP="009717F8">
      <w:pPr>
        <w:ind w:left="720"/>
        <w:rPr>
          <w:rFonts w:ascii="Times New Roman" w:hAnsi="Times New Roman" w:cs="Times New Roman"/>
          <w:sz w:val="24"/>
          <w:szCs w:val="24"/>
        </w:rPr>
      </w:pPr>
      <w:r w:rsidRPr="00553D02">
        <w:rPr>
          <w:rFonts w:ascii="Times New Roman" w:hAnsi="Times New Roman" w:cs="Times New Roman"/>
          <w:sz w:val="24"/>
          <w:szCs w:val="24"/>
        </w:rPr>
        <w:t>Čl. 2 bod 16 nařízení Komise (Euratom) č. 302/2005.</w:t>
      </w:r>
    </w:p>
    <w:p w14:paraId="7DD45943"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10) </w:t>
      </w:r>
    </w:p>
    <w:p w14:paraId="56715BB8" w14:textId="77777777" w:rsidR="009717F8" w:rsidRPr="00553D02" w:rsidRDefault="009717F8" w:rsidP="009717F8">
      <w:pPr>
        <w:ind w:left="720"/>
        <w:rPr>
          <w:rFonts w:ascii="Times New Roman" w:hAnsi="Times New Roman" w:cs="Times New Roman"/>
          <w:sz w:val="24"/>
          <w:szCs w:val="24"/>
        </w:rPr>
      </w:pPr>
      <w:r w:rsidRPr="00553D02">
        <w:rPr>
          <w:rFonts w:ascii="Times New Roman" w:hAnsi="Times New Roman" w:cs="Times New Roman"/>
          <w:sz w:val="24"/>
          <w:szCs w:val="24"/>
        </w:rPr>
        <w:t>Čl. 10 nařízení Komise (Euratom) č. 302/2005.</w:t>
      </w:r>
    </w:p>
    <w:p w14:paraId="55D88FC3"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11) </w:t>
      </w:r>
    </w:p>
    <w:p w14:paraId="70101796" w14:textId="77777777" w:rsidR="009717F8" w:rsidRPr="00553D02" w:rsidRDefault="009717F8" w:rsidP="009717F8">
      <w:pPr>
        <w:ind w:left="720"/>
        <w:rPr>
          <w:rFonts w:ascii="Times New Roman" w:hAnsi="Times New Roman" w:cs="Times New Roman"/>
          <w:sz w:val="24"/>
          <w:szCs w:val="24"/>
        </w:rPr>
      </w:pPr>
      <w:r w:rsidRPr="00553D02">
        <w:rPr>
          <w:rFonts w:ascii="Times New Roman" w:hAnsi="Times New Roman" w:cs="Times New Roman"/>
          <w:sz w:val="24"/>
          <w:szCs w:val="24"/>
        </w:rPr>
        <w:t>Čl. 7 nařízení Komise (Euratom) č. 302/2005.</w:t>
      </w:r>
    </w:p>
    <w:p w14:paraId="3465B6FA"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12) </w:t>
      </w:r>
    </w:p>
    <w:p w14:paraId="3D29546F" w14:textId="77777777" w:rsidR="009717F8" w:rsidRPr="00553D02" w:rsidRDefault="009717F8" w:rsidP="009717F8">
      <w:pPr>
        <w:ind w:left="720"/>
        <w:rPr>
          <w:rFonts w:ascii="Times New Roman" w:hAnsi="Times New Roman" w:cs="Times New Roman"/>
          <w:sz w:val="24"/>
          <w:szCs w:val="24"/>
        </w:rPr>
      </w:pPr>
      <w:r w:rsidRPr="00553D02">
        <w:rPr>
          <w:rFonts w:ascii="Times New Roman" w:hAnsi="Times New Roman" w:cs="Times New Roman"/>
          <w:sz w:val="24"/>
          <w:szCs w:val="24"/>
        </w:rPr>
        <w:t>Čl. 14 nařízení Komise (Euratom) č. 302/2005.</w:t>
      </w:r>
    </w:p>
    <w:p w14:paraId="75990854"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13) </w:t>
      </w:r>
    </w:p>
    <w:p w14:paraId="0AE16ED6" w14:textId="77777777" w:rsidR="009717F8" w:rsidRPr="00553D02" w:rsidRDefault="009717F8" w:rsidP="009717F8">
      <w:pPr>
        <w:ind w:left="720"/>
        <w:rPr>
          <w:rFonts w:ascii="Times New Roman" w:hAnsi="Times New Roman" w:cs="Times New Roman"/>
          <w:sz w:val="24"/>
          <w:szCs w:val="24"/>
        </w:rPr>
      </w:pPr>
      <w:r w:rsidRPr="00553D02">
        <w:rPr>
          <w:rFonts w:ascii="Times New Roman" w:hAnsi="Times New Roman" w:cs="Times New Roman"/>
          <w:sz w:val="24"/>
          <w:szCs w:val="24"/>
        </w:rPr>
        <w:t>Čl. 20 a 21 nařízení Komise (Euratom) č. 302/2005.</w:t>
      </w:r>
    </w:p>
    <w:p w14:paraId="0565C603"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14) </w:t>
      </w:r>
    </w:p>
    <w:p w14:paraId="2C6A1265" w14:textId="77777777" w:rsidR="009717F8" w:rsidRPr="00553D02" w:rsidRDefault="009717F8" w:rsidP="009717F8">
      <w:pPr>
        <w:ind w:left="720"/>
        <w:rPr>
          <w:rFonts w:ascii="Times New Roman" w:hAnsi="Times New Roman" w:cs="Times New Roman"/>
          <w:sz w:val="24"/>
          <w:szCs w:val="24"/>
        </w:rPr>
      </w:pPr>
      <w:r w:rsidRPr="00553D02">
        <w:rPr>
          <w:rFonts w:ascii="Times New Roman" w:hAnsi="Times New Roman" w:cs="Times New Roman"/>
          <w:sz w:val="24"/>
          <w:szCs w:val="24"/>
        </w:rPr>
        <w:t>Čl. 30 až 32 nařízení Komise (Euratom) č. 302/2005.</w:t>
      </w:r>
    </w:p>
    <w:p w14:paraId="7C507418"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15) </w:t>
      </w:r>
    </w:p>
    <w:p w14:paraId="3582C0E5" w14:textId="77777777" w:rsidR="009717F8" w:rsidRPr="00553D02" w:rsidRDefault="009717F8" w:rsidP="009717F8">
      <w:pPr>
        <w:ind w:left="720"/>
        <w:rPr>
          <w:rFonts w:ascii="Times New Roman" w:hAnsi="Times New Roman" w:cs="Times New Roman"/>
          <w:sz w:val="24"/>
          <w:szCs w:val="24"/>
        </w:rPr>
      </w:pPr>
      <w:r w:rsidRPr="00553D02">
        <w:rPr>
          <w:rFonts w:ascii="Times New Roman" w:hAnsi="Times New Roman" w:cs="Times New Roman"/>
          <w:sz w:val="24"/>
          <w:szCs w:val="24"/>
        </w:rPr>
        <w:t>Čl. 19 nařízení Komise (Euratom) č. 302/2005.</w:t>
      </w:r>
    </w:p>
    <w:p w14:paraId="742ED48D"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16) </w:t>
      </w:r>
    </w:p>
    <w:p w14:paraId="439D0A60" w14:textId="77777777" w:rsidR="009717F8" w:rsidRPr="00553D02" w:rsidRDefault="009717F8" w:rsidP="009717F8">
      <w:pPr>
        <w:ind w:left="720"/>
        <w:rPr>
          <w:rFonts w:ascii="Times New Roman" w:hAnsi="Times New Roman" w:cs="Times New Roman"/>
          <w:sz w:val="24"/>
          <w:szCs w:val="24"/>
        </w:rPr>
      </w:pPr>
      <w:r w:rsidRPr="00553D02">
        <w:rPr>
          <w:rFonts w:ascii="Times New Roman" w:hAnsi="Times New Roman" w:cs="Times New Roman"/>
          <w:sz w:val="24"/>
          <w:szCs w:val="24"/>
        </w:rPr>
        <w:t>Čl. 3 nařízení Komise (Euratom) č. 302/2005.</w:t>
      </w:r>
    </w:p>
    <w:p w14:paraId="7AA3E71A"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17) </w:t>
      </w:r>
    </w:p>
    <w:p w14:paraId="7CE5D5AA" w14:textId="77777777" w:rsidR="009717F8" w:rsidRPr="00553D02" w:rsidRDefault="009717F8" w:rsidP="009717F8">
      <w:pPr>
        <w:ind w:left="720"/>
        <w:rPr>
          <w:rFonts w:ascii="Times New Roman" w:hAnsi="Times New Roman" w:cs="Times New Roman"/>
          <w:sz w:val="24"/>
          <w:szCs w:val="24"/>
        </w:rPr>
      </w:pPr>
      <w:r w:rsidRPr="00553D02">
        <w:rPr>
          <w:rFonts w:ascii="Times New Roman" w:hAnsi="Times New Roman" w:cs="Times New Roman"/>
          <w:sz w:val="24"/>
          <w:szCs w:val="24"/>
        </w:rPr>
        <w:t>Čl. 5 nařízení Komise (Euratom) č. 302/2005.</w:t>
      </w:r>
    </w:p>
    <w:p w14:paraId="1842D977"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18) </w:t>
      </w:r>
    </w:p>
    <w:p w14:paraId="579D63B3" w14:textId="77777777" w:rsidR="009717F8" w:rsidRPr="00553D02" w:rsidRDefault="009717F8" w:rsidP="009717F8">
      <w:pPr>
        <w:ind w:left="720"/>
        <w:rPr>
          <w:rFonts w:ascii="Times New Roman" w:hAnsi="Times New Roman" w:cs="Times New Roman"/>
          <w:sz w:val="24"/>
          <w:szCs w:val="24"/>
        </w:rPr>
      </w:pPr>
      <w:r w:rsidRPr="00553D02">
        <w:rPr>
          <w:rFonts w:ascii="Times New Roman" w:hAnsi="Times New Roman" w:cs="Times New Roman"/>
          <w:sz w:val="24"/>
          <w:szCs w:val="24"/>
        </w:rPr>
        <w:t>Čl. 12 nařízení Komise (Euratom) č. 302/2005.</w:t>
      </w:r>
    </w:p>
    <w:p w14:paraId="4C06B014"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19) </w:t>
      </w:r>
    </w:p>
    <w:p w14:paraId="379DD83E" w14:textId="77777777" w:rsidR="009717F8" w:rsidRPr="00553D02" w:rsidRDefault="009717F8" w:rsidP="009717F8">
      <w:pPr>
        <w:ind w:left="720"/>
        <w:rPr>
          <w:rFonts w:ascii="Times New Roman" w:hAnsi="Times New Roman" w:cs="Times New Roman"/>
          <w:sz w:val="24"/>
          <w:szCs w:val="24"/>
        </w:rPr>
      </w:pPr>
      <w:r w:rsidRPr="00553D02">
        <w:rPr>
          <w:rFonts w:ascii="Times New Roman" w:hAnsi="Times New Roman" w:cs="Times New Roman"/>
          <w:sz w:val="24"/>
          <w:szCs w:val="24"/>
        </w:rPr>
        <w:t>Čl. 13 nařízení Komise (Euratom) č. 302/2005.</w:t>
      </w:r>
    </w:p>
    <w:p w14:paraId="3D7D885B"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20) </w:t>
      </w:r>
    </w:p>
    <w:p w14:paraId="13E4EFFD" w14:textId="77777777" w:rsidR="009717F8" w:rsidRPr="00553D02" w:rsidRDefault="009717F8" w:rsidP="009717F8">
      <w:pPr>
        <w:ind w:left="720"/>
        <w:rPr>
          <w:rFonts w:ascii="Times New Roman" w:hAnsi="Times New Roman" w:cs="Times New Roman"/>
          <w:sz w:val="24"/>
          <w:szCs w:val="24"/>
        </w:rPr>
      </w:pPr>
      <w:r w:rsidRPr="00553D02">
        <w:rPr>
          <w:rFonts w:ascii="Times New Roman" w:hAnsi="Times New Roman" w:cs="Times New Roman"/>
          <w:sz w:val="24"/>
          <w:szCs w:val="24"/>
        </w:rPr>
        <w:t>Čl. 11 nařízení Komise (Euratom) č. 302/2005.</w:t>
      </w:r>
    </w:p>
    <w:p w14:paraId="50D78A16"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21) </w:t>
      </w:r>
    </w:p>
    <w:p w14:paraId="77D94B46"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Čl. 3 nařízení Komise (Euratom) č. 302/2005.</w:t>
      </w:r>
      <w:r w:rsidRPr="00553D02">
        <w:rPr>
          <w:rFonts w:ascii="Times New Roman" w:hAnsi="Times New Roman" w:cs="Times New Roman"/>
          <w:sz w:val="24"/>
          <w:szCs w:val="24"/>
        </w:rPr>
        <w:br/>
      </w:r>
    </w:p>
    <w:p w14:paraId="6629C21A" w14:textId="77777777" w:rsidR="009717F8" w:rsidRPr="00553D02" w:rsidRDefault="009717F8" w:rsidP="009717F8">
      <w:pPr>
        <w:pStyle w:val="Normlnweb"/>
        <w:jc w:val="right"/>
      </w:pPr>
      <w:r w:rsidRPr="00553D02">
        <w:rPr>
          <w:b/>
          <w:bCs/>
        </w:rPr>
        <w:lastRenderedPageBreak/>
        <w:t>Příloha č. 1 k vyhlášce č. 374/2016 Sb.</w:t>
      </w:r>
    </w:p>
    <w:p w14:paraId="6B083B15" w14:textId="77777777" w:rsidR="009717F8" w:rsidRPr="00553D02" w:rsidRDefault="00553D02" w:rsidP="009717F8">
      <w:pPr>
        <w:jc w:val="center"/>
        <w:rPr>
          <w:rFonts w:ascii="Times New Roman" w:hAnsi="Times New Roman" w:cs="Times New Roman"/>
          <w:sz w:val="24"/>
          <w:szCs w:val="24"/>
        </w:rPr>
      </w:pPr>
      <w:hyperlink r:id="rId7" w:history="1">
        <w:r w:rsidR="009717F8" w:rsidRPr="00553D02">
          <w:rPr>
            <w:rStyle w:val="Hypertextovodkaz"/>
            <w:rFonts w:ascii="Times New Roman" w:hAnsi="Times New Roman" w:cs="Times New Roman"/>
            <w:b/>
            <w:bCs/>
            <w:sz w:val="24"/>
            <w:szCs w:val="24"/>
          </w:rPr>
          <w:t>Příloha č. 1</w:t>
        </w:r>
      </w:hyperlink>
    </w:p>
    <w:p w14:paraId="35CF7417" w14:textId="77777777" w:rsidR="009717F8" w:rsidRPr="00553D02" w:rsidRDefault="009717F8" w:rsidP="009717F8">
      <w:pPr>
        <w:rPr>
          <w:rFonts w:ascii="Times New Roman" w:hAnsi="Times New Roman" w:cs="Times New Roman"/>
          <w:sz w:val="24"/>
          <w:szCs w:val="24"/>
        </w:rPr>
      </w:pPr>
    </w:p>
    <w:p w14:paraId="72A559B7" w14:textId="77777777" w:rsidR="009717F8" w:rsidRPr="00553D02" w:rsidRDefault="009717F8" w:rsidP="009717F8">
      <w:pPr>
        <w:pStyle w:val="Normlnweb"/>
        <w:jc w:val="right"/>
      </w:pPr>
      <w:r w:rsidRPr="00553D02">
        <w:rPr>
          <w:b/>
          <w:bCs/>
        </w:rPr>
        <w:t>Příloha č. 2 k vyhlášce č. 374/2016 Sb.</w:t>
      </w:r>
    </w:p>
    <w:p w14:paraId="4C6FA6A2" w14:textId="77777777" w:rsidR="009717F8" w:rsidRPr="00553D02" w:rsidRDefault="009717F8" w:rsidP="009717F8">
      <w:pPr>
        <w:rPr>
          <w:rFonts w:ascii="Times New Roman" w:hAnsi="Times New Roman" w:cs="Times New Roman"/>
          <w:sz w:val="24"/>
          <w:szCs w:val="24"/>
        </w:rPr>
      </w:pPr>
    </w:p>
    <w:p w14:paraId="72587714" w14:textId="77777777" w:rsidR="009717F8" w:rsidRPr="00553D02" w:rsidRDefault="009717F8" w:rsidP="009717F8">
      <w:pPr>
        <w:jc w:val="center"/>
        <w:rPr>
          <w:rFonts w:ascii="Times New Roman" w:hAnsi="Times New Roman" w:cs="Times New Roman"/>
          <w:sz w:val="24"/>
          <w:szCs w:val="24"/>
        </w:rPr>
      </w:pPr>
      <w:r w:rsidRPr="00553D02">
        <w:rPr>
          <w:rFonts w:ascii="Times New Roman" w:hAnsi="Times New Roman" w:cs="Times New Roman"/>
          <w:b/>
          <w:bCs/>
          <w:sz w:val="24"/>
          <w:szCs w:val="24"/>
        </w:rPr>
        <w:t>Seznam činností podléhajících oznámení Úřadu podle § 19 této vyhlášky:</w:t>
      </w:r>
    </w:p>
    <w:p w14:paraId="46DD3F7D"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br/>
      </w:r>
    </w:p>
    <w:p w14:paraId="30D976C0" w14:textId="77777777" w:rsidR="009717F8" w:rsidRPr="00553D02" w:rsidRDefault="009717F8" w:rsidP="009717F8">
      <w:pPr>
        <w:rPr>
          <w:rFonts w:ascii="Times New Roman" w:hAnsi="Times New Roman" w:cs="Times New Roman"/>
          <w:sz w:val="24"/>
          <w:szCs w:val="24"/>
        </w:rPr>
      </w:pPr>
      <w:r w:rsidRPr="00553D02">
        <w:rPr>
          <w:rFonts w:ascii="Times New Roman" w:hAnsi="Times New Roman" w:cs="Times New Roman"/>
          <w:sz w:val="24"/>
          <w:szCs w:val="24"/>
        </w:rPr>
        <w:t xml:space="preserve">(I) </w:t>
      </w:r>
    </w:p>
    <w:p w14:paraId="21AD8383"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Výroba rotorových válců odstředivky nebo souborů plynových odstředivek</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b/>
          <w:bCs/>
          <w:sz w:val="24"/>
          <w:szCs w:val="24"/>
        </w:rPr>
        <w:t>Rotorovými válci odstředivky</w:t>
      </w:r>
      <w:r w:rsidRPr="00553D02">
        <w:rPr>
          <w:rFonts w:ascii="Times New Roman" w:hAnsi="Times New Roman" w:cs="Times New Roman"/>
          <w:sz w:val="24"/>
          <w:szCs w:val="24"/>
        </w:rPr>
        <w:t xml:space="preserve"> se rozumí tenkostěnné válce popsané v bodu 5.1.1.1. přílohy č. 1 vyhlášky o vybraných položkách v jaderné oblasti.</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b/>
          <w:bCs/>
          <w:sz w:val="24"/>
          <w:szCs w:val="24"/>
        </w:rPr>
        <w:t>Plynovými odstředivkami</w:t>
      </w:r>
      <w:r w:rsidRPr="00553D02">
        <w:rPr>
          <w:rFonts w:ascii="Times New Roman" w:hAnsi="Times New Roman" w:cs="Times New Roman"/>
          <w:sz w:val="24"/>
          <w:szCs w:val="24"/>
        </w:rPr>
        <w:t xml:space="preserve"> se rozumí odstředivky popsané v bodu 5.1. přílohy č. 1 vyhlášky o vybraných položkách v jaderné oblasti.</w:t>
      </w:r>
    </w:p>
    <w:p w14:paraId="189AF150"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(II) </w:t>
      </w:r>
    </w:p>
    <w:p w14:paraId="0B2850CC"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Výroba difúzních přepážek</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b/>
          <w:bCs/>
          <w:sz w:val="24"/>
          <w:szCs w:val="24"/>
        </w:rPr>
        <w:t>Difúzními přepážkami</w:t>
      </w:r>
      <w:r w:rsidRPr="00553D02">
        <w:rPr>
          <w:rFonts w:ascii="Times New Roman" w:hAnsi="Times New Roman" w:cs="Times New Roman"/>
          <w:sz w:val="24"/>
          <w:szCs w:val="24"/>
        </w:rPr>
        <w:t xml:space="preserve"> se rozumí tenké porézní filtry popsané v bodě 5.3.1.1. přílohy č. 1 vyhlášky o vybraných položkách v jaderné oblasti.</w:t>
      </w:r>
    </w:p>
    <w:p w14:paraId="24B06792"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(III) </w:t>
      </w:r>
    </w:p>
    <w:p w14:paraId="1E820E21"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Výroba nebo montáž systémů založených na laserové technologii</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b/>
          <w:bCs/>
          <w:sz w:val="24"/>
          <w:szCs w:val="24"/>
        </w:rPr>
        <w:t>Systémy založenými na laserové technologii</w:t>
      </w:r>
      <w:r w:rsidRPr="00553D02">
        <w:rPr>
          <w:rFonts w:ascii="Times New Roman" w:hAnsi="Times New Roman" w:cs="Times New Roman"/>
          <w:sz w:val="24"/>
          <w:szCs w:val="24"/>
        </w:rPr>
        <w:t xml:space="preserve"> se rozumí systémy zahrnující položky popsané v bodě 5.7. přílohy č. 1 vyhlášky o vybraných položkách v jaderné oblasti.</w:t>
      </w:r>
    </w:p>
    <w:p w14:paraId="7E64C367"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(IV) </w:t>
      </w:r>
    </w:p>
    <w:p w14:paraId="7AA94831"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Výroba nebo montáž elektromagnetických separátorů izotopů</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b/>
          <w:bCs/>
          <w:sz w:val="24"/>
          <w:szCs w:val="24"/>
        </w:rPr>
        <w:t>Elektromagnetickými separátory izotopů</w:t>
      </w:r>
      <w:r w:rsidRPr="00553D02">
        <w:rPr>
          <w:rFonts w:ascii="Times New Roman" w:hAnsi="Times New Roman" w:cs="Times New Roman"/>
          <w:sz w:val="24"/>
          <w:szCs w:val="24"/>
        </w:rPr>
        <w:t xml:space="preserve"> se rozumí položky uvedené v bodě 5.9.1. vyhlášky o vybraných položkách v jaderné oblasti obsahující iontové zdroje popsané v bodě 5.9.1.1. přílohy č. 1 vyhlášky o vybraných položkách v jaderné oblasti.</w:t>
      </w:r>
    </w:p>
    <w:p w14:paraId="4B4370B8"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(V) </w:t>
      </w:r>
    </w:p>
    <w:p w14:paraId="7548127D"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Výroba nebo montáž kolon nebo extrakčního zařízení</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b/>
          <w:bCs/>
          <w:sz w:val="24"/>
          <w:szCs w:val="24"/>
        </w:rPr>
        <w:t>Kolonami nebo extrakčním zařízením</w:t>
      </w:r>
      <w:r w:rsidRPr="00553D02">
        <w:rPr>
          <w:rFonts w:ascii="Times New Roman" w:hAnsi="Times New Roman" w:cs="Times New Roman"/>
          <w:sz w:val="24"/>
          <w:szCs w:val="24"/>
        </w:rPr>
        <w:t xml:space="preserve"> se rozumí položky popsané v bodech 5.6.1., 5.6.2., 5.6.3., 5.6.5., 5.6.6., 5.6.7. a 5.6.8. přílohy č. 1 vyhlášky o vybraných položkách v jaderné oblasti.</w:t>
      </w:r>
    </w:p>
    <w:p w14:paraId="68FA48D5"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lastRenderedPageBreak/>
        <w:t xml:space="preserve">(VI) </w:t>
      </w:r>
    </w:p>
    <w:p w14:paraId="64C9044B"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Výroba aerodynamických separačních trysek nebo vírových trubic</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b/>
          <w:bCs/>
          <w:sz w:val="24"/>
          <w:szCs w:val="24"/>
        </w:rPr>
        <w:t>Aerodynamickými separačními tryskami nebo vírovými trubicemi</w:t>
      </w:r>
      <w:r w:rsidRPr="00553D02">
        <w:rPr>
          <w:rFonts w:ascii="Times New Roman" w:hAnsi="Times New Roman" w:cs="Times New Roman"/>
          <w:sz w:val="24"/>
          <w:szCs w:val="24"/>
        </w:rPr>
        <w:t xml:space="preserve"> se rozumí separační trysky nebo vírové trubice popsané v bodech 5.5.1., resp. 5.5.2. přílohy č. 1 vyhlášky o vybraných položkách v jaderné oblasti.</w:t>
      </w:r>
    </w:p>
    <w:p w14:paraId="0EB6A730"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(VII) </w:t>
      </w:r>
    </w:p>
    <w:p w14:paraId="10388C2C"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Výroba nebo montáž systémů tvorby uranové plazmy</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b/>
          <w:bCs/>
          <w:sz w:val="24"/>
          <w:szCs w:val="24"/>
        </w:rPr>
        <w:t>Systémy tvorby uranové plazmy</w:t>
      </w:r>
      <w:r w:rsidRPr="00553D02">
        <w:rPr>
          <w:rFonts w:ascii="Times New Roman" w:hAnsi="Times New Roman" w:cs="Times New Roman"/>
          <w:sz w:val="24"/>
          <w:szCs w:val="24"/>
        </w:rPr>
        <w:t xml:space="preserve"> se rozumí systémy pro tvorbu uranové plazmy popsané v bodě 5.8.3. přílohy č. 1 vyhlášky o vybraných položkách v jaderné oblasti.</w:t>
      </w:r>
    </w:p>
    <w:p w14:paraId="64661C25"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(VIII) </w:t>
      </w:r>
    </w:p>
    <w:p w14:paraId="3C529F11"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Výroba zirkoniových trubek</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b/>
          <w:bCs/>
          <w:sz w:val="24"/>
          <w:szCs w:val="24"/>
        </w:rPr>
        <w:t>Zirkoniovými trubkami</w:t>
      </w:r>
      <w:r w:rsidRPr="00553D02">
        <w:rPr>
          <w:rFonts w:ascii="Times New Roman" w:hAnsi="Times New Roman" w:cs="Times New Roman"/>
          <w:sz w:val="24"/>
          <w:szCs w:val="24"/>
        </w:rPr>
        <w:t xml:space="preserve"> se rozumí trubky popsané v bodě 1.6. přílohy č. 1 vyhlášky o vybraných položkách v jaderné oblasti.</w:t>
      </w:r>
    </w:p>
    <w:p w14:paraId="48AD3108"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(IX) </w:t>
      </w:r>
    </w:p>
    <w:p w14:paraId="373EE24A"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Výroba nebo úprava těžké vody nebo deuteria</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b/>
          <w:bCs/>
          <w:sz w:val="24"/>
          <w:szCs w:val="24"/>
        </w:rPr>
        <w:t>Těžkou vodou nebo deuteriem</w:t>
      </w:r>
      <w:r w:rsidRPr="00553D02">
        <w:rPr>
          <w:rFonts w:ascii="Times New Roman" w:hAnsi="Times New Roman" w:cs="Times New Roman"/>
          <w:sz w:val="24"/>
          <w:szCs w:val="24"/>
        </w:rPr>
        <w:t xml:space="preserve"> se rozumí deuterium, těžká voda (oxid deuteria) a kterákoli jiná sloučenina deuteria, ve které je poměr atomů deuteria k atomům vodíku větší než </w:t>
      </w:r>
      <w:proofErr w:type="gramStart"/>
      <w:r w:rsidRPr="00553D02">
        <w:rPr>
          <w:rFonts w:ascii="Times New Roman" w:hAnsi="Times New Roman" w:cs="Times New Roman"/>
          <w:sz w:val="24"/>
          <w:szCs w:val="24"/>
        </w:rPr>
        <w:t>1 :</w:t>
      </w:r>
      <w:proofErr w:type="gramEnd"/>
      <w:r w:rsidRPr="00553D02">
        <w:rPr>
          <w:rFonts w:ascii="Times New Roman" w:hAnsi="Times New Roman" w:cs="Times New Roman"/>
          <w:sz w:val="24"/>
          <w:szCs w:val="24"/>
        </w:rPr>
        <w:t xml:space="preserve"> 5000.</w:t>
      </w:r>
    </w:p>
    <w:p w14:paraId="027BF752"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(X) </w:t>
      </w:r>
    </w:p>
    <w:p w14:paraId="68CBAE5F"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Výroba grafitu nukleární čistoty</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b/>
          <w:bCs/>
          <w:sz w:val="24"/>
          <w:szCs w:val="24"/>
        </w:rPr>
        <w:t>Grafitem nukleární čistoty</w:t>
      </w:r>
      <w:r w:rsidRPr="00553D02">
        <w:rPr>
          <w:rFonts w:ascii="Times New Roman" w:hAnsi="Times New Roman" w:cs="Times New Roman"/>
          <w:sz w:val="24"/>
          <w:szCs w:val="24"/>
        </w:rPr>
        <w:t xml:space="preserve"> se rozumí grafit s úrovní čistoty lepší než 5 </w:t>
      </w:r>
      <w:proofErr w:type="spellStart"/>
      <w:r w:rsidRPr="00553D02">
        <w:rPr>
          <w:rFonts w:ascii="Times New Roman" w:hAnsi="Times New Roman" w:cs="Times New Roman"/>
          <w:sz w:val="24"/>
          <w:szCs w:val="24"/>
        </w:rPr>
        <w:t>ppm</w:t>
      </w:r>
      <w:proofErr w:type="spellEnd"/>
      <w:r w:rsidRPr="00553D02">
        <w:rPr>
          <w:rFonts w:ascii="Times New Roman" w:hAnsi="Times New Roman" w:cs="Times New Roman"/>
          <w:sz w:val="24"/>
          <w:szCs w:val="24"/>
        </w:rPr>
        <w:t xml:space="preserve"> borového ekvivalentu a s hustotou větší než 1,5 g/cm</w:t>
      </w:r>
      <w:r w:rsidRPr="00553D02">
        <w:rPr>
          <w:rFonts w:ascii="Times New Roman" w:hAnsi="Times New Roman" w:cs="Times New Roman"/>
          <w:sz w:val="24"/>
          <w:szCs w:val="24"/>
          <w:vertAlign w:val="superscript"/>
        </w:rPr>
        <w:t>3</w:t>
      </w:r>
      <w:r w:rsidRPr="00553D02">
        <w:rPr>
          <w:rFonts w:ascii="Times New Roman" w:hAnsi="Times New Roman" w:cs="Times New Roman"/>
          <w:sz w:val="24"/>
          <w:szCs w:val="24"/>
        </w:rPr>
        <w:t>.</w:t>
      </w:r>
    </w:p>
    <w:p w14:paraId="68ED6B72"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(XI) </w:t>
      </w:r>
    </w:p>
    <w:p w14:paraId="773FEBB2"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Výroba kontejnerů pro ozářené palivo</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b/>
          <w:bCs/>
          <w:sz w:val="24"/>
          <w:szCs w:val="24"/>
        </w:rPr>
        <w:t>Kontejnerem pro ozářené palivo</w:t>
      </w:r>
      <w:r w:rsidRPr="00553D02">
        <w:rPr>
          <w:rFonts w:ascii="Times New Roman" w:hAnsi="Times New Roman" w:cs="Times New Roman"/>
          <w:sz w:val="24"/>
          <w:szCs w:val="24"/>
        </w:rPr>
        <w:t xml:space="preserve"> se rozumí obalový soubor pro přepravu a / nebo skladování ozářeného paliva, který zajišťuje chemickou a tepelnou ochranu a ochranu před ionizujícím zářením a odvádí rozpadové teplo při manipulaci, přepravě a skladování.</w:t>
      </w:r>
    </w:p>
    <w:p w14:paraId="6A421275"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(XII) </w:t>
      </w:r>
    </w:p>
    <w:p w14:paraId="03CB0A05"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Výroba regulačních tyčí jaderného reaktoru</w:t>
      </w:r>
      <w:r w:rsidRPr="00553D02">
        <w:rPr>
          <w:rFonts w:ascii="Times New Roman" w:hAnsi="Times New Roman" w:cs="Times New Roman"/>
          <w:sz w:val="24"/>
          <w:szCs w:val="24"/>
        </w:rPr>
        <w:br/>
      </w:r>
      <w:r w:rsidRPr="00553D02">
        <w:rPr>
          <w:rFonts w:ascii="Times New Roman" w:hAnsi="Times New Roman" w:cs="Times New Roman"/>
          <w:sz w:val="24"/>
          <w:szCs w:val="24"/>
        </w:rPr>
        <w:br/>
        <w:t>Regulačními tyčemi jaderného reaktoru se rozumí tyče popsané v bodě 1.4. přílohy č. 1 vyhlášky o vybraných položkách v jaderné oblasti.</w:t>
      </w:r>
    </w:p>
    <w:p w14:paraId="1F4C0A6E"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(XIII) </w:t>
      </w:r>
    </w:p>
    <w:p w14:paraId="4338E2AC"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lastRenderedPageBreak/>
        <w:t>Výroba nádrží a nádob zabezpečených proti dosažení kritičnosti</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b/>
          <w:bCs/>
          <w:sz w:val="24"/>
          <w:szCs w:val="24"/>
        </w:rPr>
        <w:t>Nádržemi a nádobami zabezpečenými proti dosažení kritičnosti</w:t>
      </w:r>
      <w:r w:rsidRPr="00553D02">
        <w:rPr>
          <w:rFonts w:ascii="Times New Roman" w:hAnsi="Times New Roman" w:cs="Times New Roman"/>
          <w:sz w:val="24"/>
          <w:szCs w:val="24"/>
        </w:rPr>
        <w:t xml:space="preserve"> se rozumí položky popsané v bodech 3.2. a 3.4. přílohy č. 1 vyhlášky o vybraných položkách v jaderné oblasti.</w:t>
      </w:r>
    </w:p>
    <w:p w14:paraId="785CA99C"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(XIV) </w:t>
      </w:r>
    </w:p>
    <w:p w14:paraId="15E3D0AB" w14:textId="77777777" w:rsidR="009717F8" w:rsidRPr="00553D02" w:rsidRDefault="009717F8" w:rsidP="009717F8">
      <w:pPr>
        <w:spacing w:after="240"/>
        <w:ind w:left="720"/>
        <w:rPr>
          <w:rFonts w:ascii="Times New Roman" w:hAnsi="Times New Roman" w:cs="Times New Roman"/>
          <w:sz w:val="24"/>
          <w:szCs w:val="24"/>
        </w:rPr>
      </w:pPr>
      <w:r w:rsidRPr="00553D02">
        <w:rPr>
          <w:rFonts w:ascii="Times New Roman" w:hAnsi="Times New Roman" w:cs="Times New Roman"/>
          <w:sz w:val="24"/>
          <w:szCs w:val="24"/>
        </w:rPr>
        <w:t>Výroba strojů na dělení ozářených palivových článků</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b/>
          <w:bCs/>
          <w:sz w:val="24"/>
          <w:szCs w:val="24"/>
        </w:rPr>
        <w:t>Stroji na dělení ozářených palivových článků</w:t>
      </w:r>
      <w:r w:rsidRPr="00553D02">
        <w:rPr>
          <w:rFonts w:ascii="Times New Roman" w:hAnsi="Times New Roman" w:cs="Times New Roman"/>
          <w:sz w:val="24"/>
          <w:szCs w:val="24"/>
        </w:rPr>
        <w:t xml:space="preserve"> se rozumí zařízení popsaná v bodě 3.1. přílohy č. 1 vyhlášky o vybraných položkách v jaderné oblasti.</w:t>
      </w:r>
    </w:p>
    <w:p w14:paraId="5FC8E17F" w14:textId="77777777" w:rsidR="009717F8" w:rsidRPr="00553D02" w:rsidRDefault="009717F8" w:rsidP="009717F8">
      <w:pPr>
        <w:spacing w:after="0"/>
        <w:rPr>
          <w:rFonts w:ascii="Times New Roman" w:hAnsi="Times New Roman" w:cs="Times New Roman"/>
          <w:sz w:val="24"/>
          <w:szCs w:val="24"/>
        </w:rPr>
      </w:pPr>
      <w:r w:rsidRPr="00553D02">
        <w:rPr>
          <w:rFonts w:ascii="Times New Roman" w:hAnsi="Times New Roman" w:cs="Times New Roman"/>
          <w:sz w:val="24"/>
          <w:szCs w:val="24"/>
        </w:rPr>
        <w:t xml:space="preserve">(XV) </w:t>
      </w:r>
    </w:p>
    <w:p w14:paraId="387FB9E0" w14:textId="77777777" w:rsidR="009717F8" w:rsidRPr="00553D02" w:rsidRDefault="009717F8" w:rsidP="009717F8">
      <w:pPr>
        <w:ind w:left="720"/>
        <w:rPr>
          <w:rFonts w:ascii="Times New Roman" w:hAnsi="Times New Roman" w:cs="Times New Roman"/>
          <w:sz w:val="24"/>
          <w:szCs w:val="24"/>
        </w:rPr>
      </w:pPr>
      <w:r w:rsidRPr="00553D02">
        <w:rPr>
          <w:rFonts w:ascii="Times New Roman" w:hAnsi="Times New Roman" w:cs="Times New Roman"/>
          <w:sz w:val="24"/>
          <w:szCs w:val="24"/>
        </w:rPr>
        <w:t>Výstavba horkých komor</w:t>
      </w:r>
      <w:r w:rsidRPr="00553D02">
        <w:rPr>
          <w:rFonts w:ascii="Times New Roman" w:hAnsi="Times New Roman" w:cs="Times New Roman"/>
          <w:sz w:val="24"/>
          <w:szCs w:val="24"/>
        </w:rPr>
        <w:br/>
      </w:r>
      <w:r w:rsidRPr="00553D02">
        <w:rPr>
          <w:rFonts w:ascii="Times New Roman" w:hAnsi="Times New Roman" w:cs="Times New Roman"/>
          <w:sz w:val="24"/>
          <w:szCs w:val="24"/>
        </w:rPr>
        <w:br/>
      </w:r>
      <w:r w:rsidRPr="00553D02">
        <w:rPr>
          <w:rFonts w:ascii="Times New Roman" w:hAnsi="Times New Roman" w:cs="Times New Roman"/>
          <w:b/>
          <w:bCs/>
          <w:sz w:val="24"/>
          <w:szCs w:val="24"/>
        </w:rPr>
        <w:t>Horkými komorami</w:t>
      </w:r>
      <w:r w:rsidRPr="00553D02">
        <w:rPr>
          <w:rFonts w:ascii="Times New Roman" w:hAnsi="Times New Roman" w:cs="Times New Roman"/>
          <w:sz w:val="24"/>
          <w:szCs w:val="24"/>
        </w:rPr>
        <w:t xml:space="preserve"> se rozumí komory nebo vzájemně propojené komory o celkovém objemu minimálně 6 m</w:t>
      </w:r>
      <w:r w:rsidRPr="00553D02">
        <w:rPr>
          <w:rFonts w:ascii="Times New Roman" w:hAnsi="Times New Roman" w:cs="Times New Roman"/>
          <w:sz w:val="24"/>
          <w:szCs w:val="24"/>
          <w:vertAlign w:val="superscript"/>
        </w:rPr>
        <w:t>3</w:t>
      </w:r>
      <w:r w:rsidRPr="00553D02">
        <w:rPr>
          <w:rFonts w:ascii="Times New Roman" w:hAnsi="Times New Roman" w:cs="Times New Roman"/>
          <w:sz w:val="24"/>
          <w:szCs w:val="24"/>
        </w:rPr>
        <w:t xml:space="preserve"> se stíněním odpovídajícím ekvivalentu 0,5 m betonu nebo větším, s hustotou 3,2 g/cm</w:t>
      </w:r>
      <w:r w:rsidRPr="00553D02">
        <w:rPr>
          <w:rFonts w:ascii="Times New Roman" w:hAnsi="Times New Roman" w:cs="Times New Roman"/>
          <w:sz w:val="24"/>
          <w:szCs w:val="24"/>
          <w:vertAlign w:val="superscript"/>
        </w:rPr>
        <w:t>3</w:t>
      </w:r>
      <w:r w:rsidRPr="00553D02">
        <w:rPr>
          <w:rFonts w:ascii="Times New Roman" w:hAnsi="Times New Roman" w:cs="Times New Roman"/>
          <w:sz w:val="24"/>
          <w:szCs w:val="24"/>
        </w:rPr>
        <w:t xml:space="preserve"> nebo větší, vybavené zařízením pro dálkové ovládání.</w:t>
      </w:r>
    </w:p>
    <w:sectPr w:rsidR="009717F8" w:rsidRPr="00553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AB"/>
    <w:rsid w:val="00024FAB"/>
    <w:rsid w:val="00236D85"/>
    <w:rsid w:val="002B32A1"/>
    <w:rsid w:val="00553D02"/>
    <w:rsid w:val="009717F8"/>
    <w:rsid w:val="00AC13D5"/>
    <w:rsid w:val="00DE3763"/>
    <w:rsid w:val="00FC75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C4C08EC"/>
  <w15:chartTrackingRefBased/>
  <w15:docId w15:val="{2BF55437-57CC-40F1-A096-72680255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rsid w:val="00024FA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b0">
    <w:name w:val="sb0"/>
    <w:basedOn w:val="Normln"/>
    <w:rsid w:val="00024FAB"/>
    <w:pPr>
      <w:spacing w:before="100" w:beforeAutospacing="1" w:after="100" w:afterAutospacing="1" w:line="240" w:lineRule="auto"/>
    </w:pPr>
    <w:rPr>
      <w:rFonts w:ascii="Times New Roman" w:eastAsia="Times New Roman" w:hAnsi="Times New Roman" w:cs="Times New Roman"/>
      <w:sz w:val="36"/>
      <w:szCs w:val="36"/>
      <w:lang w:eastAsia="cs-CZ"/>
    </w:rPr>
  </w:style>
  <w:style w:type="paragraph" w:customStyle="1" w:styleId="sb1">
    <w:name w:val="sb1"/>
    <w:basedOn w:val="Normln"/>
    <w:rsid w:val="00024FAB"/>
    <w:pPr>
      <w:spacing w:before="100" w:beforeAutospacing="1" w:after="100" w:afterAutospacing="1" w:line="240" w:lineRule="auto"/>
    </w:pPr>
    <w:rPr>
      <w:rFonts w:ascii="Times New Roman" w:eastAsia="Times New Roman" w:hAnsi="Times New Roman" w:cs="Times New Roman"/>
      <w:b/>
      <w:bCs/>
      <w:sz w:val="72"/>
      <w:szCs w:val="72"/>
      <w:lang w:eastAsia="cs-CZ"/>
    </w:rPr>
  </w:style>
  <w:style w:type="paragraph" w:customStyle="1" w:styleId="sb2">
    <w:name w:val="sb2"/>
    <w:basedOn w:val="Normln"/>
    <w:rsid w:val="00024FAB"/>
    <w:pPr>
      <w:spacing w:before="100" w:beforeAutospacing="1" w:after="100" w:afterAutospacing="1" w:line="240" w:lineRule="auto"/>
    </w:pPr>
    <w:rPr>
      <w:rFonts w:ascii="Times New Roman" w:eastAsia="Times New Roman" w:hAnsi="Times New Roman" w:cs="Times New Roman"/>
      <w:b/>
      <w:bCs/>
      <w:sz w:val="48"/>
      <w:szCs w:val="48"/>
      <w:lang w:eastAsia="cs-CZ"/>
    </w:rPr>
  </w:style>
  <w:style w:type="character" w:customStyle="1" w:styleId="sb01">
    <w:name w:val="sb01"/>
    <w:basedOn w:val="Standardnpsmoodstavce"/>
    <w:rsid w:val="00024FAB"/>
    <w:rPr>
      <w:b w:val="0"/>
      <w:bCs w:val="0"/>
      <w:sz w:val="36"/>
      <w:szCs w:val="36"/>
    </w:rPr>
  </w:style>
  <w:style w:type="character" w:customStyle="1" w:styleId="sb11">
    <w:name w:val="sb11"/>
    <w:basedOn w:val="Standardnpsmoodstavce"/>
    <w:rsid w:val="00024FAB"/>
    <w:rPr>
      <w:b/>
      <w:bCs/>
      <w:sz w:val="72"/>
      <w:szCs w:val="72"/>
    </w:rPr>
  </w:style>
  <w:style w:type="character" w:customStyle="1" w:styleId="sb21">
    <w:name w:val="sb21"/>
    <w:basedOn w:val="Standardnpsmoodstavce"/>
    <w:rsid w:val="00024FAB"/>
    <w:rPr>
      <w:b/>
      <w:bCs/>
      <w:sz w:val="48"/>
      <w:szCs w:val="48"/>
    </w:rPr>
  </w:style>
  <w:style w:type="paragraph" w:styleId="Normlnweb">
    <w:name w:val="Normal (Web)"/>
    <w:basedOn w:val="Normln"/>
    <w:uiPriority w:val="99"/>
    <w:semiHidden/>
    <w:unhideWhenUsed/>
    <w:rsid w:val="00024FA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24FAB"/>
    <w:rPr>
      <w:color w:val="0000FF"/>
      <w:u w:val="single"/>
    </w:rPr>
  </w:style>
  <w:style w:type="character" w:styleId="Sledovanodkaz">
    <w:name w:val="FollowedHyperlink"/>
    <w:basedOn w:val="Standardnpsmoodstavce"/>
    <w:uiPriority w:val="99"/>
    <w:semiHidden/>
    <w:unhideWhenUsed/>
    <w:rsid w:val="00024F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68616">
      <w:bodyDiv w:val="1"/>
      <w:marLeft w:val="0"/>
      <w:marRight w:val="0"/>
      <w:marTop w:val="0"/>
      <w:marBottom w:val="0"/>
      <w:divBdr>
        <w:top w:val="none" w:sz="0" w:space="0" w:color="auto"/>
        <w:left w:val="none" w:sz="0" w:space="0" w:color="auto"/>
        <w:bottom w:val="none" w:sz="0" w:space="0" w:color="auto"/>
        <w:right w:val="none" w:sz="0" w:space="0" w:color="auto"/>
      </w:divBdr>
      <w:divsChild>
        <w:div w:id="230967950">
          <w:marLeft w:val="0"/>
          <w:marRight w:val="0"/>
          <w:marTop w:val="0"/>
          <w:marBottom w:val="0"/>
          <w:divBdr>
            <w:top w:val="none" w:sz="0" w:space="0" w:color="auto"/>
            <w:left w:val="none" w:sz="0" w:space="0" w:color="auto"/>
            <w:bottom w:val="none" w:sz="0" w:space="0" w:color="auto"/>
            <w:right w:val="none" w:sz="0" w:space="0" w:color="auto"/>
          </w:divBdr>
        </w:div>
        <w:div w:id="1512910873">
          <w:marLeft w:val="0"/>
          <w:marRight w:val="0"/>
          <w:marTop w:val="0"/>
          <w:marBottom w:val="0"/>
          <w:divBdr>
            <w:top w:val="none" w:sz="0" w:space="0" w:color="auto"/>
            <w:left w:val="none" w:sz="0" w:space="0" w:color="auto"/>
            <w:bottom w:val="none" w:sz="0" w:space="0" w:color="auto"/>
            <w:right w:val="none" w:sz="0" w:space="0" w:color="auto"/>
          </w:divBdr>
        </w:div>
      </w:divsChild>
    </w:div>
    <w:div w:id="1782143985">
      <w:bodyDiv w:val="1"/>
      <w:marLeft w:val="0"/>
      <w:marRight w:val="0"/>
      <w:marTop w:val="0"/>
      <w:marBottom w:val="0"/>
      <w:divBdr>
        <w:top w:val="none" w:sz="0" w:space="0" w:color="auto"/>
        <w:left w:val="none" w:sz="0" w:space="0" w:color="auto"/>
        <w:bottom w:val="none" w:sz="0" w:space="0" w:color="auto"/>
        <w:right w:val="none" w:sz="0" w:space="0" w:color="auto"/>
      </w:divBdr>
      <w:divsChild>
        <w:div w:id="1399667384">
          <w:marLeft w:val="0"/>
          <w:marRight w:val="0"/>
          <w:marTop w:val="0"/>
          <w:marBottom w:val="0"/>
          <w:divBdr>
            <w:top w:val="none" w:sz="0" w:space="0" w:color="auto"/>
            <w:left w:val="none" w:sz="0" w:space="0" w:color="auto"/>
            <w:bottom w:val="none" w:sz="0" w:space="0" w:color="auto"/>
            <w:right w:val="none" w:sz="0" w:space="0" w:color="auto"/>
          </w:divBdr>
        </w:div>
        <w:div w:id="1197156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birka.cz/2016/16-374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eur-lex.europa.eu/LexUriServ/LexUriServ.do?uri=CELEX:32005R0302:CS:NOT" TargetMode="External"/><Relationship Id="rId4" Type="http://schemas.openxmlformats.org/officeDocument/2006/relationships/hyperlink" Target="https://www.sbirka.cz/2016/16-263.htm"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4222</Words>
  <Characters>24911</Characters>
  <Application>Microsoft Office Word</Application>
  <DocSecurity>0</DocSecurity>
  <Lines>207</Lines>
  <Paragraphs>58</Paragraphs>
  <ScaleCrop>false</ScaleCrop>
  <Company/>
  <LinksUpToDate>false</LinksUpToDate>
  <CharactersWithSpaces>29075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Petýrková Janečková Lenka Ing.</dc:creator>
  <cp:keywords/>
  <dc:description/>
  <cp:lastModifiedBy>Petýrková Janečková Lenka Ing.</cp:lastModifiedBy>
  <cp:revision>4</cp:revision>
  <dcterms:created xsi:type="dcterms:W3CDTF">2021-02-14T12:23:00Z</dcterms:created>
  <dcterms:modified xsi:type="dcterms:W3CDTF">2021-02-14T12:47:00Z</dcterms:modified>
</cp:coreProperties>
</file>